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D63D6" w14:textId="333E761A" w:rsidR="00A03924" w:rsidRPr="00B71BA4" w:rsidRDefault="00A03924" w:rsidP="00A03924">
      <w:pPr>
        <w:jc w:val="center"/>
        <w:rPr>
          <w:b/>
          <w:lang w:val="kk-KZ"/>
        </w:rPr>
      </w:pPr>
      <w:r w:rsidRPr="00B71BA4">
        <w:rPr>
          <w:b/>
          <w:lang w:val="kk-KZ"/>
        </w:rPr>
        <w:t xml:space="preserve">«Қазақстан Республикасы Ұлттық Банкінің, оның ведомстволарының, оның құрылымына кіретін ұйымдардың және дауыс беретін акцияларының (жарғылық капиталға қатысу үлестерінің) елу және одан да көп пайызы Қазақстан Республикасының Ұлттық Банкіне тиесілі немесе оның сенімгерлік басқаруындағы заңды тұлғалардың және олармен үлестес заңды тұлғалардың тауарларды, жұмыстарды және көрсетілетін қызметтерді иеленуі қағидаларын бекіту туралы» Қазақстан Республикасы Ұлттық </w:t>
      </w:r>
      <w:r w:rsidR="007C3E41" w:rsidRPr="00B71BA4">
        <w:rPr>
          <w:b/>
          <w:lang w:val="kk-KZ"/>
        </w:rPr>
        <w:t xml:space="preserve">Банкі Басқармасының 2018 жылғы </w:t>
      </w:r>
      <w:r w:rsidRPr="00B71BA4">
        <w:rPr>
          <w:b/>
          <w:lang w:val="kk-KZ"/>
        </w:rPr>
        <w:t xml:space="preserve">27 тамыздағы № 192 қаулысына </w:t>
      </w:r>
      <w:r w:rsidR="00BB7DCA" w:rsidRPr="00B71BA4">
        <w:rPr>
          <w:b/>
          <w:lang w:val="kk-KZ"/>
        </w:rPr>
        <w:t>өзгерістер</w:t>
      </w:r>
      <w:r w:rsidRPr="00B71BA4">
        <w:rPr>
          <w:b/>
          <w:lang w:val="kk-KZ"/>
        </w:rPr>
        <w:t xml:space="preserve"> </w:t>
      </w:r>
      <w:r w:rsidR="00606235" w:rsidRPr="00B71BA4">
        <w:rPr>
          <w:b/>
          <w:lang w:val="kk-KZ"/>
        </w:rPr>
        <w:t>мен толықтыру</w:t>
      </w:r>
      <w:r w:rsidR="00120E28" w:rsidRPr="00B71BA4">
        <w:rPr>
          <w:b/>
          <w:lang w:val="kk-KZ"/>
        </w:rPr>
        <w:t>лар</w:t>
      </w:r>
      <w:r w:rsidR="00606235" w:rsidRPr="00B71BA4">
        <w:rPr>
          <w:b/>
          <w:lang w:val="kk-KZ"/>
        </w:rPr>
        <w:t xml:space="preserve"> </w:t>
      </w:r>
      <w:r w:rsidRPr="00B71BA4">
        <w:rPr>
          <w:b/>
          <w:lang w:val="kk-KZ"/>
        </w:rPr>
        <w:t>енгізу туралы» Қазақстан</w:t>
      </w:r>
      <w:r w:rsidR="00627423" w:rsidRPr="00B71BA4">
        <w:rPr>
          <w:b/>
          <w:lang w:val="kk-KZ"/>
        </w:rPr>
        <w:t xml:space="preserve"> Республикасы</w:t>
      </w:r>
      <w:r w:rsidR="00C003F1">
        <w:rPr>
          <w:b/>
          <w:lang w:val="kk-KZ"/>
        </w:rPr>
        <w:t xml:space="preserve"> </w:t>
      </w:r>
      <w:r w:rsidRPr="00B71BA4">
        <w:rPr>
          <w:b/>
          <w:lang w:val="kk-KZ"/>
        </w:rPr>
        <w:t>Ұлттық Бан</w:t>
      </w:r>
      <w:r w:rsidR="00627423" w:rsidRPr="00B71BA4">
        <w:rPr>
          <w:b/>
          <w:lang w:val="kk-KZ"/>
        </w:rPr>
        <w:t xml:space="preserve">кі Басқармасының 2020 жылғы 21 желтоқсандағы </w:t>
      </w:r>
      <w:r w:rsidR="004F163C" w:rsidRPr="00B71BA4">
        <w:rPr>
          <w:b/>
          <w:lang w:val="kk-KZ"/>
        </w:rPr>
        <w:t>№ 148</w:t>
      </w:r>
      <w:r w:rsidR="00627423" w:rsidRPr="00B71BA4">
        <w:rPr>
          <w:b/>
          <w:lang w:val="kk-KZ"/>
        </w:rPr>
        <w:t xml:space="preserve"> қаулысына </w:t>
      </w:r>
    </w:p>
    <w:p w14:paraId="725B4F4E" w14:textId="625DE0D1" w:rsidR="00A03924" w:rsidRPr="00B71BA4" w:rsidRDefault="00A03924" w:rsidP="00A03924">
      <w:pPr>
        <w:jc w:val="center"/>
        <w:rPr>
          <w:b/>
          <w:lang w:val="kk-KZ"/>
        </w:rPr>
      </w:pPr>
      <w:r w:rsidRPr="00B71BA4">
        <w:rPr>
          <w:b/>
          <w:lang w:val="kk-KZ"/>
        </w:rPr>
        <w:t>САЛЫСТЫРУ КЕСТЕСІ</w:t>
      </w:r>
    </w:p>
    <w:p w14:paraId="4686A6E4" w14:textId="77777777" w:rsidR="000B6EA2" w:rsidRPr="00B71BA4" w:rsidRDefault="000B6EA2" w:rsidP="00A03924">
      <w:pPr>
        <w:jc w:val="center"/>
        <w:rPr>
          <w:b/>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
        <w:gridCol w:w="1697"/>
        <w:gridCol w:w="4539"/>
        <w:gridCol w:w="4820"/>
        <w:gridCol w:w="3335"/>
      </w:tblGrid>
      <w:tr w:rsidR="007C3E41" w:rsidRPr="00B71BA4" w14:paraId="062EA55E" w14:textId="77777777" w:rsidTr="00BE7050">
        <w:trPr>
          <w:tblHeader/>
        </w:trPr>
        <w:tc>
          <w:tcPr>
            <w:tcW w:w="133" w:type="pct"/>
            <w:shd w:val="clear" w:color="auto" w:fill="BFBFBF"/>
            <w:vAlign w:val="center"/>
          </w:tcPr>
          <w:p w14:paraId="2C18CDAF" w14:textId="77777777" w:rsidR="00A03924" w:rsidRPr="00B71BA4" w:rsidRDefault="00A03924" w:rsidP="00C90E82">
            <w:pPr>
              <w:ind w:left="-110" w:right="-108"/>
              <w:jc w:val="center"/>
              <w:rPr>
                <w:b/>
                <w:sz w:val="22"/>
                <w:szCs w:val="22"/>
                <w:lang w:val="kk-KZ"/>
              </w:rPr>
            </w:pPr>
            <w:r w:rsidRPr="00B71BA4">
              <w:rPr>
                <w:b/>
                <w:sz w:val="22"/>
                <w:szCs w:val="22"/>
                <w:lang w:val="kk-KZ"/>
              </w:rPr>
              <w:t>№</w:t>
            </w:r>
          </w:p>
          <w:p w14:paraId="454B3F03" w14:textId="4E976A18" w:rsidR="00A03924" w:rsidRPr="00B71BA4" w:rsidRDefault="00A03924" w:rsidP="00F23496">
            <w:pPr>
              <w:ind w:left="-110" w:right="-108"/>
              <w:jc w:val="center"/>
              <w:rPr>
                <w:b/>
                <w:sz w:val="22"/>
                <w:szCs w:val="22"/>
                <w:lang w:val="kk-KZ"/>
              </w:rPr>
            </w:pPr>
            <w:r w:rsidRPr="00B71BA4">
              <w:rPr>
                <w:b/>
                <w:sz w:val="22"/>
                <w:szCs w:val="22"/>
                <w:lang w:val="kk-KZ"/>
              </w:rPr>
              <w:t>р/с</w:t>
            </w:r>
          </w:p>
        </w:tc>
        <w:tc>
          <w:tcPr>
            <w:tcW w:w="574" w:type="pct"/>
            <w:shd w:val="clear" w:color="auto" w:fill="BFBFBF"/>
            <w:vAlign w:val="center"/>
          </w:tcPr>
          <w:p w14:paraId="72BD35EC" w14:textId="651B8895" w:rsidR="00A03924" w:rsidRPr="00B71BA4" w:rsidRDefault="00A03924" w:rsidP="00F23496">
            <w:pPr>
              <w:ind w:left="-110" w:right="-108"/>
              <w:jc w:val="center"/>
              <w:rPr>
                <w:b/>
                <w:sz w:val="22"/>
                <w:szCs w:val="22"/>
                <w:lang w:val="kk-KZ"/>
              </w:rPr>
            </w:pPr>
            <w:r w:rsidRPr="00B71BA4">
              <w:rPr>
                <w:b/>
                <w:sz w:val="22"/>
                <w:szCs w:val="22"/>
                <w:lang w:val="kk-KZ"/>
              </w:rPr>
              <w:t>Құрылымдық элемент</w:t>
            </w:r>
          </w:p>
        </w:tc>
        <w:tc>
          <w:tcPr>
            <w:tcW w:w="1535" w:type="pct"/>
            <w:shd w:val="clear" w:color="auto" w:fill="BFBFBF"/>
            <w:vAlign w:val="center"/>
          </w:tcPr>
          <w:p w14:paraId="5FCA84C9" w14:textId="4B4F7E9E" w:rsidR="00A03924" w:rsidRPr="00B71BA4" w:rsidRDefault="00A03924" w:rsidP="00F23496">
            <w:pPr>
              <w:ind w:left="-110" w:right="-108"/>
              <w:jc w:val="center"/>
              <w:rPr>
                <w:b/>
                <w:sz w:val="22"/>
                <w:szCs w:val="22"/>
                <w:lang w:val="kk-KZ"/>
              </w:rPr>
            </w:pPr>
            <w:r w:rsidRPr="00B71BA4">
              <w:rPr>
                <w:b/>
                <w:sz w:val="22"/>
                <w:szCs w:val="22"/>
                <w:lang w:val="kk-KZ"/>
              </w:rPr>
              <w:t>Қағидалардың қолданыстағы редакциясы</w:t>
            </w:r>
          </w:p>
        </w:tc>
        <w:tc>
          <w:tcPr>
            <w:tcW w:w="1630" w:type="pct"/>
            <w:shd w:val="clear" w:color="auto" w:fill="BFBFBF"/>
            <w:vAlign w:val="center"/>
          </w:tcPr>
          <w:p w14:paraId="1259EB37" w14:textId="5160F089" w:rsidR="00A03924" w:rsidRPr="00B71BA4" w:rsidRDefault="00A03924" w:rsidP="00F23496">
            <w:pPr>
              <w:ind w:left="-110" w:right="-108"/>
              <w:jc w:val="center"/>
              <w:rPr>
                <w:b/>
                <w:sz w:val="22"/>
                <w:szCs w:val="22"/>
                <w:lang w:val="kk-KZ"/>
              </w:rPr>
            </w:pPr>
            <w:r w:rsidRPr="00B71BA4">
              <w:rPr>
                <w:b/>
                <w:sz w:val="22"/>
                <w:szCs w:val="22"/>
                <w:lang w:val="kk-KZ"/>
              </w:rPr>
              <w:t>Өзгерістер мен толықтырулар жобасының редакциясы</w:t>
            </w:r>
          </w:p>
        </w:tc>
        <w:tc>
          <w:tcPr>
            <w:tcW w:w="1128" w:type="pct"/>
            <w:shd w:val="clear" w:color="auto" w:fill="BFBFBF"/>
            <w:vAlign w:val="center"/>
          </w:tcPr>
          <w:p w14:paraId="44D0A6B1" w14:textId="77777777" w:rsidR="00A03924" w:rsidRPr="00B71BA4" w:rsidRDefault="00A03924" w:rsidP="00C90E82">
            <w:pPr>
              <w:jc w:val="center"/>
              <w:rPr>
                <w:b/>
                <w:sz w:val="22"/>
                <w:szCs w:val="22"/>
                <w:lang w:val="kk-KZ"/>
              </w:rPr>
            </w:pPr>
            <w:r w:rsidRPr="00B71BA4">
              <w:rPr>
                <w:b/>
                <w:sz w:val="22"/>
                <w:szCs w:val="22"/>
                <w:lang w:val="kk-KZ"/>
              </w:rPr>
              <w:t>Негіздеме/</w:t>
            </w:r>
          </w:p>
          <w:p w14:paraId="2E0B6501" w14:textId="1397BB7B" w:rsidR="00A03924" w:rsidRPr="00B71BA4" w:rsidRDefault="00A03924" w:rsidP="00F23496">
            <w:pPr>
              <w:ind w:left="-110" w:right="-108"/>
              <w:jc w:val="center"/>
              <w:rPr>
                <w:b/>
                <w:sz w:val="22"/>
                <w:szCs w:val="22"/>
                <w:highlight w:val="yellow"/>
                <w:lang w:val="kk-KZ"/>
              </w:rPr>
            </w:pPr>
            <w:r w:rsidRPr="00B71BA4">
              <w:rPr>
                <w:b/>
                <w:sz w:val="22"/>
                <w:szCs w:val="22"/>
                <w:lang w:val="kk-KZ"/>
              </w:rPr>
              <w:t>түсініктемелер</w:t>
            </w:r>
          </w:p>
        </w:tc>
      </w:tr>
      <w:tr w:rsidR="007C3E41" w:rsidRPr="00B71BA4" w14:paraId="3F91FDEB" w14:textId="77777777" w:rsidTr="00BE7050">
        <w:trPr>
          <w:tblHeader/>
        </w:trPr>
        <w:tc>
          <w:tcPr>
            <w:tcW w:w="133" w:type="pct"/>
            <w:shd w:val="clear" w:color="auto" w:fill="BFBFBF"/>
            <w:vAlign w:val="center"/>
          </w:tcPr>
          <w:p w14:paraId="468ABDFF" w14:textId="77777777" w:rsidR="000D7C3F" w:rsidRPr="00B71BA4" w:rsidRDefault="000D7C3F" w:rsidP="00F23496">
            <w:pPr>
              <w:ind w:left="-110" w:right="-108"/>
              <w:jc w:val="center"/>
              <w:rPr>
                <w:b/>
                <w:sz w:val="22"/>
                <w:szCs w:val="22"/>
              </w:rPr>
            </w:pPr>
            <w:r w:rsidRPr="00B71BA4">
              <w:rPr>
                <w:b/>
                <w:sz w:val="22"/>
                <w:szCs w:val="22"/>
              </w:rPr>
              <w:t>1</w:t>
            </w:r>
          </w:p>
        </w:tc>
        <w:tc>
          <w:tcPr>
            <w:tcW w:w="574" w:type="pct"/>
            <w:shd w:val="clear" w:color="auto" w:fill="BFBFBF"/>
            <w:vAlign w:val="center"/>
          </w:tcPr>
          <w:p w14:paraId="53A7B7FA" w14:textId="77777777" w:rsidR="000D7C3F" w:rsidRPr="00B71BA4" w:rsidRDefault="000D7C3F" w:rsidP="00F23496">
            <w:pPr>
              <w:ind w:left="-110" w:right="-108"/>
              <w:jc w:val="center"/>
              <w:rPr>
                <w:b/>
                <w:sz w:val="22"/>
                <w:szCs w:val="22"/>
              </w:rPr>
            </w:pPr>
            <w:r w:rsidRPr="00B71BA4">
              <w:rPr>
                <w:b/>
                <w:sz w:val="22"/>
                <w:szCs w:val="22"/>
              </w:rPr>
              <w:t>2</w:t>
            </w:r>
          </w:p>
        </w:tc>
        <w:tc>
          <w:tcPr>
            <w:tcW w:w="1535" w:type="pct"/>
            <w:shd w:val="clear" w:color="auto" w:fill="BFBFBF"/>
            <w:vAlign w:val="center"/>
          </w:tcPr>
          <w:p w14:paraId="6449D194" w14:textId="77777777" w:rsidR="000D7C3F" w:rsidRPr="00B71BA4" w:rsidRDefault="000D7C3F" w:rsidP="00F23496">
            <w:pPr>
              <w:ind w:left="-110" w:right="-108"/>
              <w:jc w:val="center"/>
              <w:rPr>
                <w:b/>
                <w:sz w:val="22"/>
                <w:szCs w:val="22"/>
              </w:rPr>
            </w:pPr>
            <w:r w:rsidRPr="00B71BA4">
              <w:rPr>
                <w:b/>
                <w:sz w:val="22"/>
                <w:szCs w:val="22"/>
              </w:rPr>
              <w:t>3</w:t>
            </w:r>
          </w:p>
        </w:tc>
        <w:tc>
          <w:tcPr>
            <w:tcW w:w="1630" w:type="pct"/>
            <w:shd w:val="clear" w:color="auto" w:fill="BFBFBF"/>
            <w:vAlign w:val="center"/>
          </w:tcPr>
          <w:p w14:paraId="7EF9F9D9" w14:textId="77777777" w:rsidR="000D7C3F" w:rsidRPr="00B71BA4" w:rsidRDefault="000D7C3F" w:rsidP="00F23496">
            <w:pPr>
              <w:ind w:left="-110" w:right="-108"/>
              <w:jc w:val="center"/>
              <w:rPr>
                <w:b/>
                <w:sz w:val="22"/>
                <w:szCs w:val="22"/>
              </w:rPr>
            </w:pPr>
            <w:r w:rsidRPr="00B71BA4">
              <w:rPr>
                <w:b/>
                <w:sz w:val="22"/>
                <w:szCs w:val="22"/>
              </w:rPr>
              <w:t>4</w:t>
            </w:r>
          </w:p>
        </w:tc>
        <w:tc>
          <w:tcPr>
            <w:tcW w:w="1128" w:type="pct"/>
            <w:shd w:val="clear" w:color="auto" w:fill="BFBFBF"/>
            <w:vAlign w:val="center"/>
          </w:tcPr>
          <w:p w14:paraId="56F2E6ED" w14:textId="77777777" w:rsidR="000D7C3F" w:rsidRPr="00B71BA4" w:rsidRDefault="000D7C3F" w:rsidP="00F23496">
            <w:pPr>
              <w:ind w:left="-110" w:right="-108"/>
              <w:jc w:val="center"/>
              <w:rPr>
                <w:b/>
                <w:sz w:val="22"/>
                <w:szCs w:val="22"/>
              </w:rPr>
            </w:pPr>
            <w:r w:rsidRPr="00B71BA4">
              <w:rPr>
                <w:b/>
                <w:sz w:val="22"/>
                <w:szCs w:val="22"/>
              </w:rPr>
              <w:t>5</w:t>
            </w:r>
          </w:p>
        </w:tc>
      </w:tr>
      <w:tr w:rsidR="007C3E41" w:rsidRPr="002B4E03" w14:paraId="6C4C394F" w14:textId="77777777" w:rsidTr="00BE7050">
        <w:tc>
          <w:tcPr>
            <w:tcW w:w="133" w:type="pct"/>
          </w:tcPr>
          <w:p w14:paraId="346C7F81" w14:textId="77777777" w:rsidR="005A7DD7" w:rsidRPr="00B71BA4" w:rsidRDefault="005A7DD7" w:rsidP="00A66E2D">
            <w:pPr>
              <w:pStyle w:val="aa"/>
              <w:numPr>
                <w:ilvl w:val="0"/>
                <w:numId w:val="3"/>
              </w:numPr>
              <w:spacing w:after="0" w:line="240" w:lineRule="auto"/>
              <w:ind w:left="0" w:firstLine="0"/>
              <w:jc w:val="center"/>
              <w:rPr>
                <w:rFonts w:ascii="Times New Roman" w:hAnsi="Times New Roman"/>
              </w:rPr>
            </w:pPr>
          </w:p>
        </w:tc>
        <w:tc>
          <w:tcPr>
            <w:tcW w:w="574" w:type="pct"/>
          </w:tcPr>
          <w:p w14:paraId="416447E3" w14:textId="712BAFBA" w:rsidR="005A7DD7" w:rsidRPr="00B71BA4" w:rsidRDefault="00F4378B" w:rsidP="00D57038">
            <w:pPr>
              <w:jc w:val="center"/>
              <w:rPr>
                <w:sz w:val="22"/>
                <w:szCs w:val="22"/>
                <w:lang w:val="kk-KZ"/>
              </w:rPr>
            </w:pPr>
            <w:r w:rsidRPr="00B71BA4">
              <w:rPr>
                <w:sz w:val="22"/>
                <w:szCs w:val="22"/>
                <w:lang w:val="kk-KZ"/>
              </w:rPr>
              <w:t xml:space="preserve">1-тармақтың </w:t>
            </w:r>
            <w:r w:rsidR="00D57038" w:rsidRPr="00B71BA4">
              <w:rPr>
                <w:sz w:val="22"/>
                <w:szCs w:val="22"/>
                <w:lang w:val="kk-KZ"/>
              </w:rPr>
              <w:t>он тоғызыншы</w:t>
            </w:r>
            <w:r w:rsidRPr="00B71BA4">
              <w:rPr>
                <w:sz w:val="22"/>
                <w:szCs w:val="22"/>
                <w:lang w:val="kk-KZ"/>
              </w:rPr>
              <w:t xml:space="preserve"> абзацы</w:t>
            </w:r>
          </w:p>
        </w:tc>
        <w:tc>
          <w:tcPr>
            <w:tcW w:w="1535" w:type="pct"/>
          </w:tcPr>
          <w:p w14:paraId="3F26A901" w14:textId="76F71A5B" w:rsidR="009A4E4C" w:rsidRPr="00B71BA4" w:rsidRDefault="007E0F5D" w:rsidP="007E0F5D">
            <w:pPr>
              <w:ind w:firstLine="173"/>
              <w:jc w:val="both"/>
              <w:rPr>
                <w:sz w:val="22"/>
                <w:szCs w:val="22"/>
                <w:lang w:val="kk-KZ"/>
              </w:rPr>
            </w:pPr>
            <w:r w:rsidRPr="00B71BA4">
              <w:rPr>
                <w:sz w:val="22"/>
                <w:szCs w:val="22"/>
                <w:lang w:val="kk-KZ"/>
              </w:rPr>
              <w:t xml:space="preserve">дүлей күш жағдайларының туындауы кезінде өткізілетін іс-шаралар шеңберінде, оның ішінде төтенше оқиғаларды және олардың салдарларын алдын алуға және жоюға бағытталған, сондай-ақ тез арада қалпына келтiрудi талап ететiн тетiктердiң, агрегаттардың, жабдықтардың, бағдарламалық және аппараттық қамтамасыз етулердің, қосалқы бөлшектердiң және материалдардың сынуы, iстен шығуы туындағанда (растау құжаттары болған кезде), электр энергетикалық объектілердегі, тiршiлiктi қамтамасыз ететiн коммуникациялық жүйелердегi, ақпараттық-коммуникациялық инфрақұрылымның аса маңызды объектілеріндегі, </w:t>
            </w:r>
            <w:r w:rsidRPr="00B71BA4">
              <w:rPr>
                <w:b/>
                <w:sz w:val="22"/>
                <w:szCs w:val="22"/>
                <w:lang w:val="kk-KZ"/>
              </w:rPr>
              <w:t xml:space="preserve">Қазақстан Республикасы Үкіметінің 2013 жылғы 28 тамыздағы № 876 қаулысымен бекітілген Қазақстан Республикасының </w:t>
            </w:r>
            <w:r w:rsidRPr="00B71BA4">
              <w:rPr>
                <w:sz w:val="22"/>
                <w:szCs w:val="22"/>
                <w:lang w:val="kk-KZ"/>
              </w:rPr>
              <w:t xml:space="preserve">террористік тұрғыдан осал </w:t>
            </w:r>
            <w:r w:rsidRPr="00B71BA4">
              <w:rPr>
                <w:b/>
                <w:sz w:val="22"/>
                <w:szCs w:val="22"/>
                <w:lang w:val="kk-KZ"/>
              </w:rPr>
              <w:t>объектілерінің тізбесіне кіретін ерекше маңызды мемлекеттік</w:t>
            </w:r>
            <w:r w:rsidRPr="00B71BA4">
              <w:rPr>
                <w:sz w:val="22"/>
                <w:szCs w:val="22"/>
                <w:lang w:val="kk-KZ"/>
              </w:rPr>
              <w:t xml:space="preserve"> объектілердегі, сондай-ақ өнеркәсіп салаларының және қызмет түрлерінің Нормативтік құқықтық актілерді мемлекеттік тіркеу тізілімінде № 10310 болып тіркелген «Қауіпті өндірістік объектілерді </w:t>
            </w:r>
            <w:r w:rsidRPr="00B71BA4">
              <w:rPr>
                <w:sz w:val="22"/>
                <w:szCs w:val="22"/>
                <w:lang w:val="kk-KZ"/>
              </w:rPr>
              <w:lastRenderedPageBreak/>
              <w:t>сәйкестендіру қағидаларын бекіту туралы» Қазақстан Республикасы Инвестициялар және даму министрінің 2014 жылғы 30 желтоқсандағы № 353 бұйрығына сәйкес қауіпті өндірістік объектілер ретінде сәйкестендірілген объектілердегі апаттарды жою үшін тауарларды, жұмыстарды, көрсетілетін қызметтерді;</w:t>
            </w:r>
          </w:p>
        </w:tc>
        <w:tc>
          <w:tcPr>
            <w:tcW w:w="1630" w:type="pct"/>
          </w:tcPr>
          <w:p w14:paraId="492E6786" w14:textId="5FBE453F" w:rsidR="009A4E4C" w:rsidRPr="00223012" w:rsidRDefault="00313700" w:rsidP="00B8731A">
            <w:pPr>
              <w:ind w:firstLine="173"/>
              <w:jc w:val="both"/>
              <w:rPr>
                <w:sz w:val="22"/>
                <w:szCs w:val="22"/>
                <w:lang w:val="kk-KZ"/>
              </w:rPr>
            </w:pPr>
            <w:r w:rsidRPr="00223012">
              <w:rPr>
                <w:sz w:val="22"/>
                <w:szCs w:val="22"/>
                <w:lang w:val="kk-KZ"/>
              </w:rPr>
              <w:lastRenderedPageBreak/>
              <w:t xml:space="preserve">дүлей күш жағдайларының туындауы кезінде өткізілетін іс-шаралар шеңберінде, оның ішінде төтенше оқиғаларды және олардың салдарларын алдын алуға және жоюға бағытталған, сондай-ақ тез арада қалпына келтiрудi талап ететiн тетiктердiң, агрегаттардың, жабдықтардың, бағдарламалық және аппараттық қамтамасыз етулердің, қосалқы бөлшектердiң және материалдардың сынуы, iстен шығуы туындағанда (растау құжаттары болған кезде), электр энергетикалық объектілердегі, тiршiлiктi қамтамасыз ететiн коммуникациялық жүйелердегi, ақпараттық-коммуникациялық инфрақұрылымның аса маңызды объектілеріндегі, ерекше маңызды мемлекеттік объектілердегі </w:t>
            </w:r>
            <w:r w:rsidRPr="00223012">
              <w:rPr>
                <w:b/>
                <w:sz w:val="22"/>
                <w:szCs w:val="22"/>
                <w:lang w:val="kk-KZ"/>
              </w:rPr>
              <w:t>және</w:t>
            </w:r>
            <w:r w:rsidRPr="00223012">
              <w:rPr>
                <w:sz w:val="22"/>
                <w:szCs w:val="22"/>
                <w:lang w:val="kk-KZ"/>
              </w:rPr>
              <w:t xml:space="preserve"> террористік тұрғыдан осал </w:t>
            </w:r>
            <w:r w:rsidRPr="00223012">
              <w:rPr>
                <w:b/>
                <w:sz w:val="22"/>
                <w:szCs w:val="22"/>
                <w:lang w:val="kk-KZ"/>
              </w:rPr>
              <w:t>объектілердегі</w:t>
            </w:r>
            <w:r w:rsidRPr="00223012">
              <w:rPr>
                <w:sz w:val="22"/>
                <w:szCs w:val="22"/>
                <w:lang w:val="kk-KZ"/>
              </w:rPr>
              <w:t xml:space="preserve">, сондай-ақ өнеркәсіп салаларының және қызмет түрлерінің Нормативтік құқықтық актілерді мемлекеттік тіркеу тізілімінде № 10310 болып тіркелген «Қауіпті өндірістік объектілерді сәйкестендіру қағидаларын бекіту туралы» Қазақстан Республикасы Инвестициялар және даму министрінің 2014 жылғы </w:t>
            </w:r>
            <w:r w:rsidRPr="00223012">
              <w:rPr>
                <w:sz w:val="22"/>
                <w:szCs w:val="22"/>
                <w:lang w:val="kk-KZ"/>
              </w:rPr>
              <w:br/>
              <w:t xml:space="preserve">30 желтоқсандағы № 353 бұйрығына сәйкес қауіпті өндірістік объектілер ретінде </w:t>
            </w:r>
            <w:r w:rsidRPr="00223012">
              <w:rPr>
                <w:sz w:val="22"/>
                <w:szCs w:val="22"/>
                <w:lang w:val="kk-KZ"/>
              </w:rPr>
              <w:lastRenderedPageBreak/>
              <w:t>сәйкестендірілген объектілеріндегі апаттарды жою үшін тауарларды, жұмыстарды, көрсетілетін қызметтерді</w:t>
            </w:r>
          </w:p>
        </w:tc>
        <w:tc>
          <w:tcPr>
            <w:tcW w:w="1128" w:type="pct"/>
          </w:tcPr>
          <w:p w14:paraId="1446698E" w14:textId="38EE51E2" w:rsidR="007D5EC8" w:rsidRPr="00B71BA4" w:rsidRDefault="009B7D1B" w:rsidP="00587C85">
            <w:pPr>
              <w:ind w:firstLine="180"/>
              <w:jc w:val="both"/>
              <w:rPr>
                <w:sz w:val="22"/>
                <w:szCs w:val="22"/>
                <w:lang w:val="kk-KZ"/>
              </w:rPr>
            </w:pPr>
            <w:r w:rsidRPr="00B71BA4">
              <w:rPr>
                <w:sz w:val="22"/>
                <w:szCs w:val="22"/>
                <w:lang w:val="kk-KZ"/>
              </w:rPr>
              <w:lastRenderedPageBreak/>
              <w:t>«Қазақстан Республикасының террористік тұрғыдан осал объектілерінің тізбесін бекіту туралы»</w:t>
            </w:r>
            <w:r w:rsidR="00F4378B" w:rsidRPr="00B71BA4">
              <w:rPr>
                <w:sz w:val="22"/>
                <w:szCs w:val="22"/>
                <w:lang w:val="kk-KZ"/>
              </w:rPr>
              <w:t xml:space="preserve"> </w:t>
            </w:r>
            <w:r w:rsidRPr="00B71BA4">
              <w:rPr>
                <w:sz w:val="22"/>
                <w:szCs w:val="22"/>
                <w:lang w:val="kk-KZ"/>
              </w:rPr>
              <w:t>Қазақстан Республикасы Үкіметінің 2013 жылғы 28 тамыздағы № 876 Қаулысының Қазақстан Республикасы Үкіметінің 2021 жылғы 12 сәуірдегі № 234 Қаулысымен күші жойылуына байланысты</w:t>
            </w:r>
          </w:p>
        </w:tc>
      </w:tr>
      <w:tr w:rsidR="007C3E41" w:rsidRPr="002B4E03" w14:paraId="1F396591" w14:textId="77777777" w:rsidTr="00BE7050">
        <w:tc>
          <w:tcPr>
            <w:tcW w:w="133" w:type="pct"/>
          </w:tcPr>
          <w:p w14:paraId="54301AA4" w14:textId="77777777" w:rsidR="007E0F5D" w:rsidRPr="00B71BA4" w:rsidRDefault="007E0F5D"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41D5F163" w14:textId="77777777" w:rsidR="004528F0" w:rsidRPr="00B71BA4" w:rsidRDefault="00A864A6" w:rsidP="004528F0">
            <w:pPr>
              <w:jc w:val="center"/>
              <w:rPr>
                <w:sz w:val="22"/>
                <w:szCs w:val="22"/>
                <w:lang w:val="kk-KZ"/>
              </w:rPr>
            </w:pPr>
            <w:r w:rsidRPr="00B71BA4">
              <w:rPr>
                <w:sz w:val="22"/>
                <w:szCs w:val="22"/>
                <w:lang w:val="kk-KZ"/>
              </w:rPr>
              <w:t>Жаңа</w:t>
            </w:r>
          </w:p>
          <w:p w14:paraId="547AF200" w14:textId="1E190B5F" w:rsidR="007E0F5D" w:rsidRPr="00B71BA4" w:rsidRDefault="004528F0" w:rsidP="004528F0">
            <w:pPr>
              <w:jc w:val="center"/>
              <w:rPr>
                <w:sz w:val="22"/>
                <w:szCs w:val="22"/>
                <w:lang w:val="kk-KZ"/>
              </w:rPr>
            </w:pPr>
            <w:r w:rsidRPr="00B71BA4">
              <w:rPr>
                <w:sz w:val="22"/>
                <w:szCs w:val="22"/>
                <w:lang w:val="kk-KZ"/>
              </w:rPr>
              <w:t>8-1-</w:t>
            </w:r>
            <w:r w:rsidR="007E0F5D" w:rsidRPr="00B71BA4">
              <w:rPr>
                <w:sz w:val="22"/>
                <w:szCs w:val="22"/>
                <w:lang w:val="kk-KZ"/>
              </w:rPr>
              <w:t>тармақ</w:t>
            </w:r>
          </w:p>
        </w:tc>
        <w:tc>
          <w:tcPr>
            <w:tcW w:w="1535" w:type="pct"/>
          </w:tcPr>
          <w:p w14:paraId="4103AD44" w14:textId="77777777" w:rsidR="007E0F5D" w:rsidRPr="00B71BA4" w:rsidRDefault="007E0F5D" w:rsidP="007E0F5D">
            <w:pPr>
              <w:ind w:firstLine="173"/>
              <w:jc w:val="both"/>
              <w:rPr>
                <w:sz w:val="22"/>
                <w:szCs w:val="22"/>
                <w:lang w:val="kk-KZ"/>
              </w:rPr>
            </w:pPr>
            <w:r w:rsidRPr="00B71BA4">
              <w:rPr>
                <w:sz w:val="22"/>
                <w:szCs w:val="22"/>
                <w:lang w:val="kk-KZ"/>
              </w:rPr>
              <w:t>жоқ</w:t>
            </w:r>
          </w:p>
          <w:p w14:paraId="0BA2BD79" w14:textId="77777777" w:rsidR="007E0F5D" w:rsidRPr="00B71BA4" w:rsidRDefault="007E0F5D" w:rsidP="00A66E2D">
            <w:pPr>
              <w:ind w:firstLine="173"/>
              <w:jc w:val="both"/>
              <w:rPr>
                <w:sz w:val="22"/>
                <w:szCs w:val="22"/>
                <w:lang w:val="kk-KZ"/>
              </w:rPr>
            </w:pPr>
          </w:p>
        </w:tc>
        <w:tc>
          <w:tcPr>
            <w:tcW w:w="1630" w:type="pct"/>
          </w:tcPr>
          <w:p w14:paraId="7D4B8BC4" w14:textId="08D9F974" w:rsidR="007E0F5D" w:rsidRPr="00223012" w:rsidRDefault="00C15F55" w:rsidP="00A864A6">
            <w:pPr>
              <w:ind w:firstLine="173"/>
              <w:jc w:val="both"/>
              <w:rPr>
                <w:b/>
                <w:sz w:val="22"/>
                <w:szCs w:val="22"/>
                <w:lang w:val="kk-KZ"/>
              </w:rPr>
            </w:pPr>
            <w:r w:rsidRPr="00223012">
              <w:rPr>
                <w:b/>
                <w:sz w:val="22"/>
                <w:szCs w:val="22"/>
                <w:lang w:val="kk-KZ"/>
              </w:rPr>
              <w:t>8-1. Егер әлеуетті жеткізуші және (немесе) ол тартатын қосалқы мердігер (бірлескен орындаушы) және (немесе) олардың басшысы, құрылтайшылары (акционерлері) Қазақстан Республикасының заңнамасында белгіленген тәртіппен жаппай қырып-жою қаруын таратуды қаржыландырумен байланысты ұйымдар мен тұлғалардың тізбесіне және (немесе) терроризмді және экстремизмді қаржыландырумен байланысты ұйымдар мен тұлғалардың тізбесіне енгізілген болса, оның өткізілетін сатып алуға қатысуға құқығы жоқ.</w:t>
            </w:r>
          </w:p>
        </w:tc>
        <w:tc>
          <w:tcPr>
            <w:tcW w:w="1128" w:type="pct"/>
          </w:tcPr>
          <w:p w14:paraId="563DE2FA" w14:textId="6F3B7673" w:rsidR="007E0F5D" w:rsidRPr="00B71BA4" w:rsidRDefault="007E0F5D" w:rsidP="00587C85">
            <w:pPr>
              <w:ind w:firstLine="180"/>
              <w:jc w:val="both"/>
              <w:rPr>
                <w:sz w:val="22"/>
                <w:szCs w:val="22"/>
                <w:lang w:val="kk-KZ"/>
              </w:rPr>
            </w:pPr>
            <w:r w:rsidRPr="00B71BA4">
              <w:rPr>
                <w:sz w:val="22"/>
                <w:szCs w:val="22"/>
                <w:lang w:val="kk-KZ"/>
              </w:rPr>
              <w:t>Жаппай қырып-жою қаруын таратуды қаржыландырумен байланысты ұйымдар мен тұлғалардың сатып алуға және (немесе) терроризмді және экстремизмді қаржыландырумен байланысты ұйымдар мен тұлғалардың тізбесіне Қазақстан Республикасының заңнамасында белгіленген тәртіппен қатысуын болдырмау мақсатында.</w:t>
            </w:r>
          </w:p>
        </w:tc>
      </w:tr>
      <w:tr w:rsidR="007C3E41" w:rsidRPr="002B4E03" w14:paraId="14BE7DD7" w14:textId="77777777" w:rsidTr="00BE7050">
        <w:tc>
          <w:tcPr>
            <w:tcW w:w="133" w:type="pct"/>
          </w:tcPr>
          <w:p w14:paraId="62555796" w14:textId="77777777" w:rsidR="002B5E5C" w:rsidRPr="00B71BA4" w:rsidRDefault="002B5E5C"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7F0E056E" w14:textId="7C5415BE" w:rsidR="002B5E5C" w:rsidRPr="00B71BA4" w:rsidRDefault="00AE4BD0" w:rsidP="00AE4BD0">
            <w:pPr>
              <w:jc w:val="center"/>
              <w:rPr>
                <w:sz w:val="22"/>
                <w:szCs w:val="22"/>
                <w:lang w:val="kk-KZ"/>
              </w:rPr>
            </w:pPr>
            <w:r w:rsidRPr="00B71BA4">
              <w:rPr>
                <w:sz w:val="22"/>
                <w:szCs w:val="22"/>
                <w:lang w:val="kk-KZ"/>
              </w:rPr>
              <w:t>158-тармақтың 1) тармақшасы</w:t>
            </w:r>
          </w:p>
        </w:tc>
        <w:tc>
          <w:tcPr>
            <w:tcW w:w="1535" w:type="pct"/>
          </w:tcPr>
          <w:p w14:paraId="7BEFFF43" w14:textId="77777777" w:rsidR="00AE4BD0" w:rsidRPr="00B71BA4" w:rsidRDefault="00AE4BD0" w:rsidP="00AE4BD0">
            <w:pPr>
              <w:ind w:firstLine="173"/>
              <w:jc w:val="both"/>
              <w:rPr>
                <w:sz w:val="22"/>
                <w:szCs w:val="22"/>
                <w:lang w:val="kk-KZ"/>
              </w:rPr>
            </w:pPr>
            <w:r w:rsidRPr="00B71BA4">
              <w:rPr>
                <w:sz w:val="22"/>
                <w:szCs w:val="22"/>
                <w:lang w:val="kk-KZ"/>
              </w:rPr>
              <w:t>158. Шартты тікелей жасасу тәсілі:</w:t>
            </w:r>
          </w:p>
          <w:p w14:paraId="57F35B66" w14:textId="5B274A73" w:rsidR="00227102" w:rsidRPr="00B71BA4" w:rsidRDefault="00AE4BD0" w:rsidP="00686BC6">
            <w:pPr>
              <w:ind w:firstLine="173"/>
              <w:jc w:val="both"/>
              <w:rPr>
                <w:sz w:val="22"/>
                <w:szCs w:val="22"/>
                <w:lang w:val="kk-KZ"/>
              </w:rPr>
            </w:pPr>
            <w:r w:rsidRPr="00B71BA4">
              <w:rPr>
                <w:sz w:val="22"/>
                <w:szCs w:val="22"/>
                <w:lang w:val="kk-KZ"/>
              </w:rPr>
              <w:t xml:space="preserve">1) </w:t>
            </w:r>
            <w:r w:rsidRPr="00B71BA4">
              <w:rPr>
                <w:b/>
                <w:sz w:val="22"/>
                <w:szCs w:val="22"/>
                <w:lang w:val="kk-KZ"/>
              </w:rPr>
              <w:t>құрылыс бойынша жобалау (жобалау-сметалық) құжаттамаларын әзірлеуді тиісті авторлардың</w:t>
            </w:r>
            <w:r w:rsidRPr="00B71BA4">
              <w:rPr>
                <w:sz w:val="22"/>
                <w:szCs w:val="22"/>
                <w:lang w:val="kk-KZ"/>
              </w:rPr>
              <w:t xml:space="preserve"> авторлық қадағалауы бойынша көрсетілетін қызметтерді;</w:t>
            </w:r>
          </w:p>
        </w:tc>
        <w:tc>
          <w:tcPr>
            <w:tcW w:w="1630" w:type="pct"/>
          </w:tcPr>
          <w:p w14:paraId="16EA065E" w14:textId="77777777" w:rsidR="00AE4BD0" w:rsidRPr="00223012" w:rsidRDefault="00AE4BD0" w:rsidP="00AE4BD0">
            <w:pPr>
              <w:ind w:firstLine="173"/>
              <w:jc w:val="both"/>
              <w:rPr>
                <w:sz w:val="22"/>
                <w:szCs w:val="22"/>
                <w:lang w:val="kk-KZ"/>
              </w:rPr>
            </w:pPr>
            <w:r w:rsidRPr="00223012">
              <w:rPr>
                <w:sz w:val="22"/>
                <w:szCs w:val="22"/>
                <w:lang w:val="kk-KZ"/>
              </w:rPr>
              <w:t>158. Шартты тікелей жасасу тәсілі:</w:t>
            </w:r>
          </w:p>
          <w:p w14:paraId="2E063D6F" w14:textId="0AF8A207" w:rsidR="00227102" w:rsidRPr="00B71BA4" w:rsidRDefault="00AE4BD0" w:rsidP="00C15F55">
            <w:pPr>
              <w:ind w:firstLine="173"/>
              <w:jc w:val="both"/>
              <w:rPr>
                <w:sz w:val="22"/>
                <w:szCs w:val="22"/>
                <w:lang w:val="kk-KZ"/>
              </w:rPr>
            </w:pPr>
            <w:r w:rsidRPr="00223012">
              <w:rPr>
                <w:sz w:val="22"/>
                <w:szCs w:val="22"/>
                <w:lang w:val="kk-KZ"/>
              </w:rPr>
              <w:t xml:space="preserve">1) </w:t>
            </w:r>
            <w:r w:rsidR="00C15F55" w:rsidRPr="00223012">
              <w:rPr>
                <w:sz w:val="22"/>
                <w:szCs w:val="22"/>
                <w:lang w:val="kk-KZ"/>
              </w:rPr>
              <w:t>авторлық қадағалау қызметтерін</w:t>
            </w:r>
            <w:r w:rsidR="00686BC6" w:rsidRPr="00223012">
              <w:rPr>
                <w:sz w:val="22"/>
                <w:szCs w:val="22"/>
                <w:lang w:val="kk-KZ"/>
              </w:rPr>
              <w:t>;</w:t>
            </w:r>
          </w:p>
        </w:tc>
        <w:tc>
          <w:tcPr>
            <w:tcW w:w="1128" w:type="pct"/>
          </w:tcPr>
          <w:p w14:paraId="406F9BF3" w14:textId="401C378D" w:rsidR="002B5E5C" w:rsidRPr="00B71BA4" w:rsidRDefault="00227102" w:rsidP="00587C85">
            <w:pPr>
              <w:ind w:firstLine="180"/>
              <w:jc w:val="both"/>
              <w:rPr>
                <w:sz w:val="22"/>
                <w:szCs w:val="22"/>
                <w:lang w:val="kk-KZ"/>
              </w:rPr>
            </w:pPr>
            <w:r w:rsidRPr="00B71BA4">
              <w:rPr>
                <w:sz w:val="22"/>
                <w:szCs w:val="22"/>
                <w:lang w:val="kk-KZ"/>
              </w:rPr>
              <w:t>Қағидалардың нормаларын «Қазақстан Республикасындағы сәулет, қала құрылысы және құрылыс қызметі туралы» Қазақстан Республикасының 2001 жылғы 16 шілдедегі № 242 Заңының нормаларына сәйкес келтіру мақсатында.</w:t>
            </w:r>
          </w:p>
        </w:tc>
      </w:tr>
      <w:tr w:rsidR="00596AFA" w:rsidRPr="002B4E03" w14:paraId="6BE424C8" w14:textId="77777777" w:rsidTr="00BE7050">
        <w:tc>
          <w:tcPr>
            <w:tcW w:w="133" w:type="pct"/>
          </w:tcPr>
          <w:p w14:paraId="59525036" w14:textId="77777777" w:rsidR="00596AFA" w:rsidRPr="00B71BA4" w:rsidRDefault="00596AFA"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45DC06DA" w14:textId="26677369" w:rsidR="00596AFA" w:rsidRPr="00B71BA4" w:rsidRDefault="00596AFA" w:rsidP="00E05B55">
            <w:pPr>
              <w:jc w:val="center"/>
              <w:rPr>
                <w:sz w:val="22"/>
                <w:szCs w:val="22"/>
                <w:lang w:val="kk-KZ"/>
              </w:rPr>
            </w:pPr>
            <w:r w:rsidRPr="00B71BA4">
              <w:rPr>
                <w:sz w:val="22"/>
                <w:szCs w:val="22"/>
                <w:lang w:val="kk-KZ"/>
              </w:rPr>
              <w:t>198-тармақ</w:t>
            </w:r>
          </w:p>
        </w:tc>
        <w:tc>
          <w:tcPr>
            <w:tcW w:w="1535" w:type="pct"/>
          </w:tcPr>
          <w:p w14:paraId="24FFADDE" w14:textId="664A448B" w:rsidR="00596AFA" w:rsidRPr="00B71BA4" w:rsidRDefault="00596AFA" w:rsidP="00A66E2D">
            <w:pPr>
              <w:ind w:firstLine="173"/>
              <w:jc w:val="both"/>
              <w:rPr>
                <w:sz w:val="22"/>
                <w:szCs w:val="22"/>
                <w:lang w:val="kk-KZ"/>
              </w:rPr>
            </w:pPr>
            <w:r w:rsidRPr="00B71BA4">
              <w:rPr>
                <w:sz w:val="22"/>
                <w:szCs w:val="22"/>
                <w:lang w:val="kk-KZ"/>
              </w:rPr>
              <w:t xml:space="preserve">198. Тапсырыс берушінің, сатып алуды ұйымдастырушының, сатып алуды бірыңғай ұйымдастырушының, тендерлік комиссияның, сараптамалық комиссияның </w:t>
            </w:r>
            <w:r w:rsidRPr="00B71BA4">
              <w:rPr>
                <w:sz w:val="22"/>
                <w:szCs w:val="22"/>
                <w:lang w:val="kk-KZ"/>
              </w:rPr>
              <w:lastRenderedPageBreak/>
              <w:t xml:space="preserve">(сарапшының), сатып алу порталы операторының іс-әрекеті (әрекетсіздігі), шешімі </w:t>
            </w:r>
            <w:r w:rsidRPr="00B71BA4">
              <w:rPr>
                <w:b/>
                <w:sz w:val="22"/>
                <w:szCs w:val="22"/>
                <w:lang w:val="kk-KZ"/>
              </w:rPr>
              <w:t>бойынша тапсырыс берушінің (сатып алуды ұйымдастырушының) бірінші басшысына не Республикасының заңнамасына сәйкес сот тәртібімен</w:t>
            </w:r>
            <w:r w:rsidRPr="00B71BA4">
              <w:rPr>
                <w:sz w:val="22"/>
                <w:szCs w:val="22"/>
                <w:lang w:val="kk-KZ"/>
              </w:rPr>
              <w:t xml:space="preserve"> шағым жасалады.</w:t>
            </w:r>
          </w:p>
        </w:tc>
        <w:tc>
          <w:tcPr>
            <w:tcW w:w="1630" w:type="pct"/>
          </w:tcPr>
          <w:p w14:paraId="7FBDDADC" w14:textId="7870CD2B" w:rsidR="00C15F55" w:rsidRPr="00223012" w:rsidRDefault="00C15F55" w:rsidP="00910D95">
            <w:pPr>
              <w:ind w:firstLine="173"/>
              <w:jc w:val="both"/>
              <w:rPr>
                <w:sz w:val="22"/>
                <w:szCs w:val="22"/>
                <w:lang w:val="kk-KZ"/>
              </w:rPr>
            </w:pPr>
            <w:r w:rsidRPr="00223012">
              <w:rPr>
                <w:sz w:val="22"/>
                <w:szCs w:val="22"/>
                <w:lang w:val="kk-KZ"/>
              </w:rPr>
              <w:lastRenderedPageBreak/>
              <w:t xml:space="preserve">198. Тапсырыс берушінің, сатып алуды ұйымдастырушының, сатып алуды бірыңғай ұйымдастырушының, тендерлік комиссияның, сараптамалық комиссияның (сарапшының), </w:t>
            </w:r>
            <w:r w:rsidRPr="00223012">
              <w:rPr>
                <w:sz w:val="22"/>
                <w:szCs w:val="22"/>
                <w:lang w:val="kk-KZ"/>
              </w:rPr>
              <w:lastRenderedPageBreak/>
              <w:t xml:space="preserve">сатып алу порталы операторының іс-әрекеттеріне (әрекетсіздігіне), шешімдеріне Қазақстан Республикасының заңнамасында </w:t>
            </w:r>
            <w:r w:rsidRPr="00223012">
              <w:rPr>
                <w:b/>
                <w:sz w:val="22"/>
                <w:szCs w:val="22"/>
                <w:lang w:val="kk-KZ"/>
              </w:rPr>
              <w:t>белгіленген тәртіппен және мерзімдерде</w:t>
            </w:r>
            <w:r w:rsidRPr="00223012">
              <w:rPr>
                <w:sz w:val="22"/>
                <w:szCs w:val="22"/>
                <w:lang w:val="kk-KZ"/>
              </w:rPr>
              <w:t xml:space="preserve"> шағым жасалады.</w:t>
            </w:r>
          </w:p>
        </w:tc>
        <w:tc>
          <w:tcPr>
            <w:tcW w:w="1128" w:type="pct"/>
            <w:vMerge w:val="restart"/>
          </w:tcPr>
          <w:p w14:paraId="0A60F9F3" w14:textId="77777777" w:rsidR="00596AFA" w:rsidRPr="00B71BA4" w:rsidRDefault="00596AFA" w:rsidP="00587C85">
            <w:pPr>
              <w:ind w:firstLine="180"/>
              <w:jc w:val="both"/>
              <w:rPr>
                <w:sz w:val="22"/>
                <w:szCs w:val="22"/>
                <w:lang w:val="kk-KZ"/>
              </w:rPr>
            </w:pPr>
            <w:r w:rsidRPr="00B71BA4">
              <w:rPr>
                <w:sz w:val="22"/>
                <w:szCs w:val="22"/>
                <w:lang w:val="kk-KZ"/>
              </w:rPr>
              <w:lastRenderedPageBreak/>
              <w:t xml:space="preserve">2007 жылғы 12 қаңтардағы «Жеке және заңды тұлғалардың өтініштерін қарау тәртібі туралы» Қазақстан </w:t>
            </w:r>
            <w:r w:rsidRPr="00B71BA4">
              <w:rPr>
                <w:sz w:val="22"/>
                <w:szCs w:val="22"/>
                <w:lang w:val="kk-KZ"/>
              </w:rPr>
              <w:lastRenderedPageBreak/>
              <w:t>Республикасы Заңының 2021 жылғы 1 шілдеден бастап күші жойылды деп танылуына байланысты.</w:t>
            </w:r>
          </w:p>
          <w:p w14:paraId="3182397C" w14:textId="4561862A" w:rsidR="00596AFA" w:rsidRPr="00B71BA4" w:rsidRDefault="00596AFA" w:rsidP="00587C85">
            <w:pPr>
              <w:ind w:firstLine="180"/>
              <w:jc w:val="both"/>
              <w:rPr>
                <w:sz w:val="22"/>
                <w:szCs w:val="22"/>
                <w:lang w:val="kk-KZ"/>
              </w:rPr>
            </w:pPr>
            <w:r w:rsidRPr="00B71BA4">
              <w:rPr>
                <w:sz w:val="22"/>
                <w:szCs w:val="22"/>
                <w:lang w:val="kk-KZ"/>
              </w:rPr>
              <w:t>Шағымдарды қарау Қағидалардың 198-тармағына сәйкес жүзеге асырылады.</w:t>
            </w:r>
          </w:p>
        </w:tc>
      </w:tr>
      <w:tr w:rsidR="00596AFA" w:rsidRPr="00B71BA4" w14:paraId="7C49CC2D" w14:textId="77777777" w:rsidTr="00BE7050">
        <w:tc>
          <w:tcPr>
            <w:tcW w:w="133" w:type="pct"/>
          </w:tcPr>
          <w:p w14:paraId="561121FD" w14:textId="77777777" w:rsidR="00596AFA" w:rsidRPr="00B71BA4" w:rsidRDefault="00596AFA"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6A51D594" w14:textId="399AD74C" w:rsidR="00596AFA" w:rsidRPr="00B71BA4" w:rsidRDefault="00596AFA" w:rsidP="00541AA6">
            <w:pPr>
              <w:jc w:val="center"/>
              <w:rPr>
                <w:sz w:val="22"/>
                <w:szCs w:val="22"/>
                <w:lang w:val="en-US"/>
              </w:rPr>
            </w:pPr>
            <w:r w:rsidRPr="00B71BA4">
              <w:rPr>
                <w:sz w:val="22"/>
                <w:szCs w:val="22"/>
                <w:lang w:val="kk-KZ"/>
              </w:rPr>
              <w:t>199, 200 және 201-тармақтар</w:t>
            </w:r>
          </w:p>
        </w:tc>
        <w:tc>
          <w:tcPr>
            <w:tcW w:w="1535" w:type="pct"/>
          </w:tcPr>
          <w:p w14:paraId="55F6F047" w14:textId="77777777" w:rsidR="00596AFA" w:rsidRPr="00B71BA4" w:rsidRDefault="00596AFA" w:rsidP="00A11EC7">
            <w:pPr>
              <w:ind w:firstLine="173"/>
              <w:jc w:val="both"/>
              <w:rPr>
                <w:sz w:val="22"/>
                <w:szCs w:val="22"/>
                <w:lang w:val="kk-KZ"/>
              </w:rPr>
            </w:pPr>
            <w:r w:rsidRPr="00B71BA4">
              <w:rPr>
                <w:sz w:val="22"/>
                <w:szCs w:val="22"/>
                <w:lang w:val="kk-KZ"/>
              </w:rPr>
              <w:t>199. Тапсырыс берушінің (сатып алуды ұйымдастырушының), сатып алуды бірыңғай ұйымдастырушының, тендерлік комиссияның, сараптамалық комиссияның (сарапшының), сатып алу порталы операторының іс-әрекеті (әрекетсіздігі), шешімі бойынша шағымда:</w:t>
            </w:r>
          </w:p>
          <w:p w14:paraId="7D6CAA7B" w14:textId="77777777" w:rsidR="00596AFA" w:rsidRPr="00B71BA4" w:rsidRDefault="00596AFA" w:rsidP="00A11EC7">
            <w:pPr>
              <w:ind w:firstLine="173"/>
              <w:jc w:val="both"/>
              <w:rPr>
                <w:sz w:val="22"/>
                <w:szCs w:val="22"/>
                <w:lang w:val="kk-KZ"/>
              </w:rPr>
            </w:pPr>
            <w:r w:rsidRPr="00B71BA4">
              <w:rPr>
                <w:sz w:val="22"/>
                <w:szCs w:val="22"/>
                <w:lang w:val="kk-KZ"/>
              </w:rPr>
              <w:t>1) іс-әрекеті (әрекетсіздігі), шешімі бойынша шағым жасалатын тұлғаның (тұлғалардың) атауы, орналасқан жері;</w:t>
            </w:r>
          </w:p>
          <w:p w14:paraId="4CD536F4" w14:textId="77777777" w:rsidR="00596AFA" w:rsidRPr="00B71BA4" w:rsidRDefault="00596AFA" w:rsidP="00A11EC7">
            <w:pPr>
              <w:ind w:firstLine="173"/>
              <w:jc w:val="both"/>
              <w:rPr>
                <w:sz w:val="22"/>
                <w:szCs w:val="22"/>
                <w:lang w:val="kk-KZ"/>
              </w:rPr>
            </w:pPr>
            <w:r w:rsidRPr="00B71BA4">
              <w:rPr>
                <w:sz w:val="22"/>
                <w:szCs w:val="22"/>
                <w:lang w:val="kk-KZ"/>
              </w:rPr>
              <w:t>2) шағым берген тұлғаның атауы, орналасқан жері;</w:t>
            </w:r>
          </w:p>
          <w:p w14:paraId="2AAA1BAA" w14:textId="77777777" w:rsidR="00596AFA" w:rsidRPr="00B71BA4" w:rsidRDefault="00596AFA" w:rsidP="00A11EC7">
            <w:pPr>
              <w:ind w:firstLine="173"/>
              <w:jc w:val="both"/>
              <w:rPr>
                <w:sz w:val="22"/>
                <w:szCs w:val="22"/>
                <w:lang w:val="kk-KZ"/>
              </w:rPr>
            </w:pPr>
            <w:r w:rsidRPr="00B71BA4">
              <w:rPr>
                <w:sz w:val="22"/>
                <w:szCs w:val="22"/>
                <w:lang w:val="kk-KZ"/>
              </w:rPr>
              <w:t>3) өткізу кезінде Қағидалардың және (немесе) сатып алу талаптарының бұзылуына жол берілген сатып алу туралы мәліметтер;</w:t>
            </w:r>
          </w:p>
          <w:p w14:paraId="5AF4073F" w14:textId="77777777" w:rsidR="00596AFA" w:rsidRPr="00B71BA4" w:rsidRDefault="00596AFA" w:rsidP="00A11EC7">
            <w:pPr>
              <w:ind w:firstLine="173"/>
              <w:jc w:val="both"/>
              <w:rPr>
                <w:sz w:val="22"/>
                <w:szCs w:val="22"/>
                <w:lang w:val="kk-KZ"/>
              </w:rPr>
            </w:pPr>
            <w:r w:rsidRPr="00B71BA4">
              <w:rPr>
                <w:sz w:val="22"/>
                <w:szCs w:val="22"/>
                <w:lang w:val="kk-KZ"/>
              </w:rPr>
              <w:t>4) тапсырыс берушінің (сатып алуды ұйымдастырушының), сатып алуды бірыңғай ұйымдастырушының, тендерлік комиссияның, сараптамалық комиссияның (сарапшының), сатып алу порталы операторының шағым жасалатын іс-әрекеттері (әрекетсіздіктері), шешімдері қамтылады.</w:t>
            </w:r>
          </w:p>
          <w:p w14:paraId="5EC6E875" w14:textId="77777777" w:rsidR="00596AFA" w:rsidRPr="00B71BA4" w:rsidRDefault="00596AFA" w:rsidP="00A11EC7">
            <w:pPr>
              <w:ind w:firstLine="173"/>
              <w:jc w:val="both"/>
              <w:rPr>
                <w:sz w:val="22"/>
                <w:szCs w:val="22"/>
                <w:lang w:val="kk-KZ"/>
              </w:rPr>
            </w:pPr>
            <w:r w:rsidRPr="00B71BA4">
              <w:rPr>
                <w:sz w:val="22"/>
                <w:szCs w:val="22"/>
                <w:lang w:val="kk-KZ"/>
              </w:rPr>
              <w:t>200. Шағымға оның негізділігін растайтын құжаттар қоса беріледі.</w:t>
            </w:r>
          </w:p>
          <w:p w14:paraId="607B7378" w14:textId="0FD0B1EA" w:rsidR="00596AFA" w:rsidRPr="00B71BA4" w:rsidRDefault="00596AFA" w:rsidP="00A11EC7">
            <w:pPr>
              <w:ind w:firstLine="173"/>
              <w:jc w:val="both"/>
              <w:rPr>
                <w:sz w:val="22"/>
                <w:szCs w:val="22"/>
                <w:lang w:val="kk-KZ"/>
              </w:rPr>
            </w:pPr>
            <w:r w:rsidRPr="00B71BA4">
              <w:rPr>
                <w:sz w:val="22"/>
                <w:szCs w:val="22"/>
                <w:lang w:val="kk-KZ"/>
              </w:rPr>
              <w:t xml:space="preserve">201. Шағым «Жеке және заңды </w:t>
            </w:r>
            <w:r w:rsidRPr="00B71BA4">
              <w:rPr>
                <w:sz w:val="22"/>
                <w:szCs w:val="22"/>
                <w:lang w:val="kk-KZ"/>
              </w:rPr>
              <w:lastRenderedPageBreak/>
              <w:t>тұлғалардың өтiнiштерiн қарау тәртiбi туралы» 2007 жылғы 12 қаңтардағы Қазақстан Республикасының Заңында белгіленген тәртіппен және мерзімдерде қаралады.</w:t>
            </w:r>
          </w:p>
        </w:tc>
        <w:tc>
          <w:tcPr>
            <w:tcW w:w="1630" w:type="pct"/>
          </w:tcPr>
          <w:p w14:paraId="7B09A13A" w14:textId="634AA624" w:rsidR="00596AFA" w:rsidRPr="00B71BA4" w:rsidRDefault="00596AFA" w:rsidP="00F9692B">
            <w:pPr>
              <w:ind w:firstLine="173"/>
              <w:jc w:val="both"/>
              <w:rPr>
                <w:sz w:val="22"/>
                <w:szCs w:val="22"/>
                <w:lang w:val="kk-KZ"/>
              </w:rPr>
            </w:pPr>
            <w:r w:rsidRPr="00B71BA4">
              <w:rPr>
                <w:sz w:val="22"/>
                <w:szCs w:val="22"/>
                <w:lang w:val="kk-KZ"/>
              </w:rPr>
              <w:lastRenderedPageBreak/>
              <w:t>Алып тасталсын</w:t>
            </w:r>
          </w:p>
        </w:tc>
        <w:tc>
          <w:tcPr>
            <w:tcW w:w="1128" w:type="pct"/>
            <w:vMerge/>
          </w:tcPr>
          <w:p w14:paraId="3B7B17B8" w14:textId="094A81C4" w:rsidR="00596AFA" w:rsidRPr="00B71BA4" w:rsidRDefault="00596AFA" w:rsidP="00587C85">
            <w:pPr>
              <w:ind w:firstLine="180"/>
              <w:jc w:val="both"/>
              <w:rPr>
                <w:sz w:val="22"/>
                <w:szCs w:val="22"/>
                <w:lang w:val="kk-KZ"/>
              </w:rPr>
            </w:pPr>
          </w:p>
        </w:tc>
      </w:tr>
      <w:tr w:rsidR="00596AFA" w:rsidRPr="002B4E03" w14:paraId="76691C10" w14:textId="77777777" w:rsidTr="00BE7050">
        <w:tc>
          <w:tcPr>
            <w:tcW w:w="133" w:type="pct"/>
          </w:tcPr>
          <w:p w14:paraId="49F574D2" w14:textId="77777777" w:rsidR="00596AFA" w:rsidRPr="00B71BA4" w:rsidRDefault="00596AFA"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688F8B55" w14:textId="1C966682" w:rsidR="00596AFA" w:rsidRPr="00B71BA4" w:rsidRDefault="00596AFA" w:rsidP="006B099D">
            <w:pPr>
              <w:jc w:val="center"/>
              <w:rPr>
                <w:sz w:val="22"/>
                <w:szCs w:val="22"/>
                <w:lang w:val="kk-KZ"/>
              </w:rPr>
            </w:pPr>
            <w:r w:rsidRPr="00B71BA4">
              <w:rPr>
                <w:sz w:val="22"/>
                <w:szCs w:val="22"/>
                <w:lang w:val="kk-KZ"/>
              </w:rPr>
              <w:t>202-тармақ</w:t>
            </w:r>
          </w:p>
        </w:tc>
        <w:tc>
          <w:tcPr>
            <w:tcW w:w="1535" w:type="pct"/>
          </w:tcPr>
          <w:p w14:paraId="22247C8C" w14:textId="77777777" w:rsidR="00596AFA" w:rsidRPr="00B71BA4" w:rsidRDefault="00596AFA" w:rsidP="00A11EC7">
            <w:pPr>
              <w:ind w:firstLine="173"/>
              <w:jc w:val="both"/>
              <w:rPr>
                <w:sz w:val="22"/>
                <w:szCs w:val="22"/>
                <w:lang w:val="kk-KZ"/>
              </w:rPr>
            </w:pPr>
            <w:r w:rsidRPr="00B71BA4">
              <w:rPr>
                <w:sz w:val="22"/>
                <w:szCs w:val="22"/>
                <w:lang w:val="kk-KZ"/>
              </w:rPr>
              <w:t xml:space="preserve">202. Шағымды қарау нәтижесі бойынша Қағидаларға сәйкес келмейді деп танылған сатып алудың </w:t>
            </w:r>
            <w:r w:rsidRPr="00B71BA4">
              <w:rPr>
                <w:b/>
                <w:sz w:val="22"/>
                <w:szCs w:val="22"/>
                <w:lang w:val="kk-KZ"/>
              </w:rPr>
              <w:t>тапсырыс берушінің (сатып алуды ұйымдастырушының) бірінші басшысының немесе олар уәкілеттік берген өзге тұлғаның шешімімен</w:t>
            </w:r>
            <w:r w:rsidRPr="00B71BA4">
              <w:rPr>
                <w:sz w:val="22"/>
                <w:szCs w:val="22"/>
                <w:lang w:val="kk-KZ"/>
              </w:rPr>
              <w:t xml:space="preserve"> күші жойылады.</w:t>
            </w:r>
          </w:p>
          <w:p w14:paraId="6AF15250" w14:textId="77777777" w:rsidR="00596AFA" w:rsidRPr="00B71BA4" w:rsidRDefault="00596AFA" w:rsidP="006B099D">
            <w:pPr>
              <w:ind w:firstLine="173"/>
              <w:jc w:val="both"/>
              <w:rPr>
                <w:sz w:val="22"/>
                <w:szCs w:val="22"/>
                <w:lang w:val="kk-KZ"/>
              </w:rPr>
            </w:pPr>
            <w:r w:rsidRPr="00B71BA4">
              <w:rPr>
                <w:sz w:val="22"/>
                <w:szCs w:val="22"/>
                <w:lang w:val="kk-KZ"/>
              </w:rPr>
              <w:t>Сатып алуды ұйымдастырушы сатып алудың күшін жою туралы шешім қабылданған күннен бастап 2 (екі) жұмыс күні ішінде:</w:t>
            </w:r>
          </w:p>
          <w:p w14:paraId="46EFAD57" w14:textId="77777777" w:rsidR="00596AFA" w:rsidRPr="00B71BA4" w:rsidRDefault="00596AFA" w:rsidP="006B099D">
            <w:pPr>
              <w:ind w:firstLine="173"/>
              <w:jc w:val="both"/>
              <w:rPr>
                <w:sz w:val="22"/>
                <w:szCs w:val="22"/>
                <w:lang w:val="kk-KZ"/>
              </w:rPr>
            </w:pPr>
            <w:r w:rsidRPr="00B71BA4">
              <w:rPr>
                <w:sz w:val="22"/>
                <w:szCs w:val="22"/>
                <w:lang w:val="kk-KZ"/>
              </w:rPr>
              <w:t>1) бұл туралы өткізілген сатып алуға қатысқан тұлғаларға хабарлайды;</w:t>
            </w:r>
          </w:p>
          <w:p w14:paraId="73D9BA32" w14:textId="77777777" w:rsidR="00596AFA" w:rsidRPr="00B71BA4" w:rsidRDefault="00596AFA" w:rsidP="006B099D">
            <w:pPr>
              <w:ind w:firstLine="173"/>
              <w:jc w:val="both"/>
              <w:rPr>
                <w:sz w:val="22"/>
                <w:szCs w:val="22"/>
                <w:lang w:val="kk-KZ"/>
              </w:rPr>
            </w:pPr>
            <w:r w:rsidRPr="00B71BA4">
              <w:rPr>
                <w:sz w:val="22"/>
                <w:szCs w:val="22"/>
                <w:lang w:val="kk-KZ"/>
              </w:rPr>
              <w:t>2) тапсырыс берушінің (сатып алуды ұйымдастырушының) интернет-ресурсында немесе сатып алу порталында (электрондық сатып алуды өткізген кезде) тиісті хабарландыру жариялайды;</w:t>
            </w:r>
          </w:p>
          <w:p w14:paraId="65E11D0F" w14:textId="02C8F6F8" w:rsidR="00596AFA" w:rsidRPr="00B71BA4" w:rsidRDefault="00596AFA" w:rsidP="006B099D">
            <w:pPr>
              <w:ind w:firstLine="173"/>
              <w:jc w:val="both"/>
              <w:rPr>
                <w:sz w:val="22"/>
                <w:szCs w:val="22"/>
                <w:lang w:val="kk-KZ"/>
              </w:rPr>
            </w:pPr>
            <w:r w:rsidRPr="00B71BA4">
              <w:rPr>
                <w:sz w:val="22"/>
                <w:szCs w:val="22"/>
                <w:lang w:val="kk-KZ"/>
              </w:rPr>
              <w:t>3) енгізілген тендерлік өтінімдерді және (немесе) сатып алу туарлы шарттың орындалуын қамтамасыз етуді қайтарады.</w:t>
            </w:r>
          </w:p>
        </w:tc>
        <w:tc>
          <w:tcPr>
            <w:tcW w:w="1630" w:type="pct"/>
          </w:tcPr>
          <w:p w14:paraId="295C24BB" w14:textId="77777777" w:rsidR="00223012" w:rsidRPr="00223012" w:rsidRDefault="00223012" w:rsidP="00223012">
            <w:pPr>
              <w:ind w:firstLine="175"/>
              <w:jc w:val="both"/>
              <w:rPr>
                <w:sz w:val="22"/>
                <w:szCs w:val="22"/>
                <w:lang w:val="kk-KZ"/>
              </w:rPr>
            </w:pPr>
            <w:r w:rsidRPr="00223012">
              <w:rPr>
                <w:sz w:val="22"/>
                <w:szCs w:val="22"/>
                <w:lang w:val="kk-KZ"/>
              </w:rPr>
              <w:t>202. Қағидаларға сәйкес келмейді деп танылған сатып алулардың күші жойылуы тиіс.</w:t>
            </w:r>
          </w:p>
          <w:p w14:paraId="4EF9E802" w14:textId="77777777" w:rsidR="00223012" w:rsidRPr="00223012" w:rsidRDefault="00223012" w:rsidP="00223012">
            <w:pPr>
              <w:ind w:firstLine="175"/>
              <w:jc w:val="both"/>
              <w:rPr>
                <w:sz w:val="22"/>
                <w:szCs w:val="22"/>
                <w:lang w:val="kk-KZ"/>
              </w:rPr>
            </w:pPr>
            <w:r w:rsidRPr="00223012">
              <w:rPr>
                <w:sz w:val="22"/>
                <w:szCs w:val="22"/>
                <w:lang w:val="kk-KZ"/>
              </w:rPr>
              <w:t>Сатып алуды ұйымдастырушы сатып алудың күшін жою туралы шешім қабылданған күннен бастап 2 (екі) жұмыс күні ішінде:</w:t>
            </w:r>
          </w:p>
          <w:p w14:paraId="644678E7" w14:textId="77777777" w:rsidR="00223012" w:rsidRPr="00223012" w:rsidRDefault="00223012" w:rsidP="00223012">
            <w:pPr>
              <w:ind w:firstLine="175"/>
              <w:jc w:val="both"/>
              <w:rPr>
                <w:sz w:val="22"/>
                <w:szCs w:val="22"/>
                <w:lang w:val="kk-KZ"/>
              </w:rPr>
            </w:pPr>
            <w:r w:rsidRPr="00223012">
              <w:rPr>
                <w:sz w:val="22"/>
                <w:szCs w:val="22"/>
                <w:lang w:val="kk-KZ"/>
              </w:rPr>
              <w:t>1) бұл туралы өткізілген сатып алуға қатысқан тұлғаларға хабарлайды;</w:t>
            </w:r>
          </w:p>
          <w:p w14:paraId="7E99307F" w14:textId="77777777" w:rsidR="00223012" w:rsidRPr="00223012" w:rsidRDefault="00223012" w:rsidP="00223012">
            <w:pPr>
              <w:ind w:firstLine="175"/>
              <w:jc w:val="both"/>
              <w:rPr>
                <w:sz w:val="22"/>
                <w:szCs w:val="22"/>
                <w:lang w:val="kk-KZ"/>
              </w:rPr>
            </w:pPr>
            <w:r w:rsidRPr="00223012">
              <w:rPr>
                <w:sz w:val="22"/>
                <w:szCs w:val="22"/>
                <w:lang w:val="kk-KZ"/>
              </w:rPr>
              <w:t>2) тапсырыс берушінің (сатып алуды ұйымдастырушының) интернет-ресурсында немесе сатып алу порталында (электрондық сатып алуды өткізген кезде) тиісті хабарландыру жариялайды;</w:t>
            </w:r>
          </w:p>
          <w:p w14:paraId="0824B8D8" w14:textId="55E67EA2" w:rsidR="00596AFA" w:rsidRPr="00223012" w:rsidRDefault="00223012" w:rsidP="00223012">
            <w:pPr>
              <w:ind w:firstLine="175"/>
              <w:jc w:val="both"/>
              <w:rPr>
                <w:lang w:val="kk-KZ"/>
              </w:rPr>
            </w:pPr>
            <w:r w:rsidRPr="00223012">
              <w:rPr>
                <w:sz w:val="22"/>
                <w:szCs w:val="22"/>
                <w:lang w:val="kk-KZ"/>
              </w:rPr>
              <w:t>3) енгізілген тендерлік өтінімдерді және (немесе) сатып алу туралы шарттың орындалуын қамтамасыз етуді қайтарады.</w:t>
            </w:r>
          </w:p>
        </w:tc>
        <w:tc>
          <w:tcPr>
            <w:tcW w:w="1128" w:type="pct"/>
            <w:vMerge/>
          </w:tcPr>
          <w:p w14:paraId="03D3FBA2" w14:textId="22675E38" w:rsidR="00596AFA" w:rsidRPr="00B71BA4" w:rsidRDefault="00596AFA" w:rsidP="00587C85">
            <w:pPr>
              <w:ind w:firstLine="180"/>
              <w:jc w:val="both"/>
              <w:rPr>
                <w:sz w:val="22"/>
                <w:szCs w:val="22"/>
                <w:lang w:val="kk-KZ"/>
              </w:rPr>
            </w:pPr>
          </w:p>
        </w:tc>
      </w:tr>
      <w:tr w:rsidR="007C3E41" w:rsidRPr="002B4E03" w14:paraId="02EE1F30" w14:textId="77777777" w:rsidTr="00BE7050">
        <w:tc>
          <w:tcPr>
            <w:tcW w:w="133" w:type="pct"/>
          </w:tcPr>
          <w:p w14:paraId="2316AF0C" w14:textId="77777777" w:rsidR="00F42426" w:rsidRPr="00B71BA4" w:rsidRDefault="00F42426" w:rsidP="00A66E2D">
            <w:pPr>
              <w:pStyle w:val="aa"/>
              <w:numPr>
                <w:ilvl w:val="0"/>
                <w:numId w:val="3"/>
              </w:numPr>
              <w:spacing w:after="0" w:line="240" w:lineRule="auto"/>
              <w:ind w:left="0" w:firstLine="0"/>
              <w:jc w:val="center"/>
              <w:rPr>
                <w:rFonts w:ascii="Times New Roman" w:hAnsi="Times New Roman"/>
                <w:lang w:val="kk-KZ"/>
              </w:rPr>
            </w:pPr>
          </w:p>
        </w:tc>
        <w:tc>
          <w:tcPr>
            <w:tcW w:w="574" w:type="pct"/>
          </w:tcPr>
          <w:p w14:paraId="38461409" w14:textId="57C63585" w:rsidR="00F42426" w:rsidRPr="00B71BA4" w:rsidRDefault="006D7C2E" w:rsidP="006D7C2E">
            <w:pPr>
              <w:jc w:val="center"/>
              <w:rPr>
                <w:sz w:val="22"/>
                <w:szCs w:val="22"/>
                <w:highlight w:val="yellow"/>
                <w:lang w:val="kk-KZ"/>
              </w:rPr>
            </w:pPr>
            <w:r w:rsidRPr="00B71BA4">
              <w:rPr>
                <w:sz w:val="22"/>
                <w:szCs w:val="22"/>
                <w:lang w:val="kk-KZ"/>
              </w:rPr>
              <w:t>1-Қосымша</w:t>
            </w:r>
          </w:p>
        </w:tc>
        <w:tc>
          <w:tcPr>
            <w:tcW w:w="1535" w:type="pct"/>
          </w:tcPr>
          <w:p w14:paraId="3B135A3C" w14:textId="63BE60CD" w:rsidR="001701B0" w:rsidRPr="00B71BA4" w:rsidRDefault="001701B0" w:rsidP="001701B0">
            <w:pPr>
              <w:ind w:firstLine="173"/>
              <w:jc w:val="center"/>
              <w:rPr>
                <w:b/>
                <w:sz w:val="22"/>
                <w:szCs w:val="22"/>
                <w:lang w:val="kk-KZ"/>
              </w:rPr>
            </w:pPr>
            <w:r w:rsidRPr="00B71BA4">
              <w:rPr>
                <w:b/>
                <w:sz w:val="22"/>
                <w:szCs w:val="22"/>
                <w:lang w:val="kk-KZ"/>
              </w:rPr>
              <w:t>Қазақстан Республикасы Ұлттық Банкі Директорлар кеңесінің шешімдері негізінде тауарларды, жұмыстарды, көрсетілетін қызметтерді иелену жағдайларының тізбесі</w:t>
            </w:r>
          </w:p>
          <w:p w14:paraId="19947CA8" w14:textId="77777777" w:rsidR="001701B0" w:rsidRPr="00B71BA4" w:rsidRDefault="001701B0" w:rsidP="001701B0">
            <w:pPr>
              <w:ind w:firstLine="173"/>
              <w:jc w:val="center"/>
              <w:rPr>
                <w:b/>
                <w:sz w:val="22"/>
                <w:szCs w:val="22"/>
                <w:lang w:val="kk-KZ"/>
              </w:rPr>
            </w:pPr>
          </w:p>
          <w:p w14:paraId="0578264F" w14:textId="049766EB" w:rsidR="001701B0" w:rsidRPr="00B71BA4" w:rsidRDefault="001701B0" w:rsidP="001701B0">
            <w:pPr>
              <w:ind w:firstLine="173"/>
              <w:jc w:val="both"/>
              <w:rPr>
                <w:sz w:val="22"/>
                <w:szCs w:val="22"/>
                <w:lang w:val="kk-KZ"/>
              </w:rPr>
            </w:pPr>
            <w:r w:rsidRPr="00B71BA4">
              <w:rPr>
                <w:sz w:val="22"/>
                <w:szCs w:val="22"/>
                <w:lang w:val="kk-KZ"/>
              </w:rPr>
              <w:t xml:space="preserve">Қазақстан Республикасы Ұлттық Банкі </w:t>
            </w:r>
            <w:r w:rsidRPr="00B71BA4">
              <w:rPr>
                <w:sz w:val="22"/>
                <w:szCs w:val="22"/>
                <w:lang w:val="kk-KZ"/>
              </w:rPr>
              <w:lastRenderedPageBreak/>
              <w:t>Директорлар кеңесінің шешімдері негізінде тауарлар, жұмыстар, көрсетілетін қызметтер мынадай жағдайларда иеленеді:</w:t>
            </w:r>
          </w:p>
          <w:p w14:paraId="0EAD4C58" w14:textId="77777777" w:rsidR="00F42426" w:rsidRPr="00B71BA4" w:rsidRDefault="001701B0" w:rsidP="00A11EC7">
            <w:pPr>
              <w:ind w:firstLine="173"/>
              <w:jc w:val="both"/>
              <w:rPr>
                <w:sz w:val="22"/>
                <w:szCs w:val="22"/>
                <w:lang w:val="kk-KZ"/>
              </w:rPr>
            </w:pPr>
            <w:r w:rsidRPr="00B71BA4">
              <w:rPr>
                <w:sz w:val="22"/>
                <w:szCs w:val="22"/>
                <w:lang w:val="kk-KZ"/>
              </w:rPr>
              <w:t>...</w:t>
            </w:r>
          </w:p>
          <w:p w14:paraId="3B42C7D9" w14:textId="7ACE156F" w:rsidR="001701B0" w:rsidRPr="00B71BA4" w:rsidRDefault="00175D44" w:rsidP="00A11EC7">
            <w:pPr>
              <w:ind w:firstLine="173"/>
              <w:jc w:val="both"/>
              <w:rPr>
                <w:sz w:val="22"/>
                <w:szCs w:val="22"/>
                <w:lang w:val="kk-KZ"/>
              </w:rPr>
            </w:pPr>
            <w:r w:rsidRPr="00B71BA4">
              <w:rPr>
                <w:sz w:val="22"/>
                <w:szCs w:val="22"/>
                <w:lang w:val="kk-KZ"/>
              </w:rPr>
              <w:t>3) Қазақстан Республикасы Ұлттық Банкінің, оның ішінде аса маңызды мемлекеттік объектілерге жатқызылған және террористік тұрғыдан осал объектілерді сатып алу, құру (салу), жөндеу (қайта салу), оларды жарақтандыруды және инженерлік жабдықты жөндеуді (ауыстыруды) қоса алғанда, олардың жұмыс істеуін қамтамасыз ету үшін;</w:t>
            </w:r>
          </w:p>
          <w:p w14:paraId="737B6B58" w14:textId="68D48016" w:rsidR="001701B0" w:rsidRPr="00B71BA4" w:rsidRDefault="001701B0" w:rsidP="00A11EC7">
            <w:pPr>
              <w:ind w:firstLine="173"/>
              <w:jc w:val="both"/>
              <w:rPr>
                <w:sz w:val="22"/>
                <w:szCs w:val="22"/>
                <w:lang w:val="kk-KZ"/>
              </w:rPr>
            </w:pPr>
          </w:p>
        </w:tc>
        <w:tc>
          <w:tcPr>
            <w:tcW w:w="1630" w:type="pct"/>
          </w:tcPr>
          <w:p w14:paraId="0A9EBE69" w14:textId="77777777" w:rsidR="00936E5E" w:rsidRPr="00223012" w:rsidRDefault="001701B0" w:rsidP="001701B0">
            <w:pPr>
              <w:ind w:firstLine="173"/>
              <w:jc w:val="center"/>
              <w:rPr>
                <w:b/>
                <w:sz w:val="22"/>
                <w:szCs w:val="22"/>
                <w:lang w:val="kk-KZ"/>
              </w:rPr>
            </w:pPr>
            <w:r w:rsidRPr="00223012">
              <w:rPr>
                <w:b/>
                <w:sz w:val="22"/>
                <w:szCs w:val="22"/>
                <w:lang w:val="kk-KZ"/>
              </w:rPr>
              <w:lastRenderedPageBreak/>
              <w:t>Қазақстан Республикасы Ұлттық Банкі Директорлар кеңесінің шешімдері</w:t>
            </w:r>
          </w:p>
          <w:p w14:paraId="77F2C8CB" w14:textId="268CACD1" w:rsidR="001701B0" w:rsidRPr="00223012" w:rsidRDefault="001701B0" w:rsidP="001701B0">
            <w:pPr>
              <w:ind w:firstLine="173"/>
              <w:jc w:val="center"/>
              <w:rPr>
                <w:b/>
                <w:sz w:val="22"/>
                <w:szCs w:val="22"/>
                <w:lang w:val="kk-KZ"/>
              </w:rPr>
            </w:pPr>
            <w:r w:rsidRPr="00223012">
              <w:rPr>
                <w:b/>
                <w:sz w:val="22"/>
                <w:szCs w:val="22"/>
                <w:lang w:val="kk-KZ"/>
              </w:rPr>
              <w:t>негізінде тауарларды, жұмыстарды, көрсетілетін қызметтерді иелену жағдайларының тізбесі</w:t>
            </w:r>
          </w:p>
          <w:p w14:paraId="65785A9A" w14:textId="77777777" w:rsidR="00C77D20" w:rsidRPr="00223012" w:rsidRDefault="00C77D20" w:rsidP="001701B0">
            <w:pPr>
              <w:ind w:firstLine="173"/>
              <w:jc w:val="both"/>
              <w:rPr>
                <w:sz w:val="22"/>
                <w:szCs w:val="22"/>
                <w:lang w:val="kk-KZ"/>
              </w:rPr>
            </w:pPr>
          </w:p>
          <w:p w14:paraId="3072F8C4" w14:textId="3B2715B3" w:rsidR="001701B0" w:rsidRPr="00223012" w:rsidRDefault="001701B0" w:rsidP="001701B0">
            <w:pPr>
              <w:ind w:firstLine="173"/>
              <w:jc w:val="both"/>
              <w:rPr>
                <w:sz w:val="22"/>
                <w:szCs w:val="22"/>
                <w:lang w:val="kk-KZ"/>
              </w:rPr>
            </w:pPr>
            <w:r w:rsidRPr="00223012">
              <w:rPr>
                <w:sz w:val="22"/>
                <w:szCs w:val="22"/>
                <w:lang w:val="kk-KZ"/>
              </w:rPr>
              <w:t xml:space="preserve">Қазақстан Республикасы Ұлттық Банкі </w:t>
            </w:r>
            <w:r w:rsidRPr="00223012">
              <w:rPr>
                <w:sz w:val="22"/>
                <w:szCs w:val="22"/>
                <w:lang w:val="kk-KZ"/>
              </w:rPr>
              <w:lastRenderedPageBreak/>
              <w:t>Директорлар кеңесінің шешімдері негізінде тауарлар, жұмыстар, көрсетілетін қызметтер мынадай жағдайларда иеленеді:</w:t>
            </w:r>
          </w:p>
          <w:p w14:paraId="45BE4521" w14:textId="77777777" w:rsidR="001701B0" w:rsidRPr="00223012" w:rsidRDefault="001701B0" w:rsidP="001701B0">
            <w:pPr>
              <w:ind w:firstLine="173"/>
              <w:jc w:val="both"/>
              <w:rPr>
                <w:sz w:val="22"/>
                <w:szCs w:val="22"/>
                <w:lang w:val="kk-KZ"/>
              </w:rPr>
            </w:pPr>
            <w:r w:rsidRPr="00223012">
              <w:rPr>
                <w:sz w:val="22"/>
                <w:szCs w:val="22"/>
                <w:lang w:val="kk-KZ"/>
              </w:rPr>
              <w:t>...</w:t>
            </w:r>
          </w:p>
          <w:p w14:paraId="6CE54F33" w14:textId="77777777" w:rsidR="00223012" w:rsidRPr="00223012" w:rsidRDefault="00223012" w:rsidP="00223012">
            <w:pPr>
              <w:tabs>
                <w:tab w:val="left" w:pos="317"/>
              </w:tabs>
              <w:ind w:firstLine="175"/>
              <w:jc w:val="both"/>
              <w:rPr>
                <w:sz w:val="22"/>
                <w:szCs w:val="22"/>
                <w:lang w:val="kk-KZ"/>
              </w:rPr>
            </w:pPr>
            <w:r w:rsidRPr="00223012">
              <w:rPr>
                <w:sz w:val="22"/>
                <w:szCs w:val="22"/>
                <w:lang w:val="kk-KZ"/>
              </w:rPr>
              <w:t xml:space="preserve">3) Қазақстан Республикасы Ұлттық Банкінің объектілерін </w:t>
            </w:r>
            <w:r w:rsidRPr="00223012">
              <w:rPr>
                <w:b/>
                <w:sz w:val="22"/>
                <w:szCs w:val="22"/>
                <w:lang w:val="kk-KZ"/>
              </w:rPr>
              <w:t>(Қазақстан Республикасы Ұлттық Банкінің ғимараттары, үй-жайлары, кассалық орталықтар, сақтау орындары, өндірістік объектілер),</w:t>
            </w:r>
            <w:r w:rsidRPr="00223012">
              <w:rPr>
                <w:sz w:val="22"/>
                <w:szCs w:val="22"/>
                <w:lang w:val="kk-KZ"/>
              </w:rPr>
              <w:t xml:space="preserve"> оның ішінде ерекше маңызды мемлекеттік объектілерге және террористік тұрғыдан осал объектілерге жатқызылған объектілерді сатып алу, құру (салу), жөндеу (қайта салу), </w:t>
            </w:r>
            <w:r w:rsidRPr="00223012">
              <w:rPr>
                <w:b/>
                <w:sz w:val="22"/>
                <w:szCs w:val="22"/>
                <w:lang w:val="kk-KZ"/>
              </w:rPr>
              <w:t>олардың үздіксіз және үзіліссіз жұмыс істеуін және жарақтандырылуын</w:t>
            </w:r>
            <w:r w:rsidRPr="00223012">
              <w:rPr>
                <w:sz w:val="22"/>
                <w:szCs w:val="22"/>
                <w:lang w:val="kk-KZ"/>
              </w:rPr>
              <w:t xml:space="preserve"> қамтамасыз ету үшін.</w:t>
            </w:r>
          </w:p>
          <w:p w14:paraId="4EC5AC81" w14:textId="70507C32" w:rsidR="00223012" w:rsidRPr="00223012" w:rsidRDefault="00223012" w:rsidP="00223012">
            <w:pPr>
              <w:ind w:firstLine="175"/>
              <w:jc w:val="both"/>
              <w:rPr>
                <w:b/>
                <w:sz w:val="22"/>
                <w:szCs w:val="22"/>
                <w:lang w:val="kk-KZ"/>
              </w:rPr>
            </w:pPr>
            <w:r w:rsidRPr="00223012">
              <w:rPr>
                <w:b/>
                <w:sz w:val="22"/>
                <w:szCs w:val="22"/>
                <w:lang w:val="kk-KZ"/>
              </w:rPr>
              <w:t>Осы тармақшада көзделген жұмыстарды немесе көрсетілетін қызметтерді жеткізушіні айқындау кезінде осы Қағидалардың демпингтік бағаны айқындау тәртібін реттейтін нормалары қолданылады;</w:t>
            </w:r>
          </w:p>
          <w:p w14:paraId="60D1F325" w14:textId="3DAC7A52" w:rsidR="00223012" w:rsidRPr="00223012" w:rsidRDefault="00223012" w:rsidP="009401BD">
            <w:pPr>
              <w:ind w:firstLine="175"/>
              <w:jc w:val="both"/>
              <w:rPr>
                <w:b/>
                <w:sz w:val="22"/>
                <w:szCs w:val="22"/>
                <w:lang w:val="kk-KZ"/>
              </w:rPr>
            </w:pPr>
            <w:r w:rsidRPr="00223012">
              <w:rPr>
                <w:b/>
                <w:sz w:val="22"/>
                <w:szCs w:val="22"/>
                <w:lang w:val="kk-KZ"/>
              </w:rPr>
              <w:t>3-1) 1 000 000 000 (бір миллиард) теңгеден асатын сомаға Қазақстан Республикасы Ұлттық Банкінің ақпараттандыру объектілерін құру, енгізу, дамыту үшін;</w:t>
            </w:r>
            <w:bookmarkStart w:id="0" w:name="_GoBack"/>
            <w:bookmarkEnd w:id="0"/>
          </w:p>
        </w:tc>
        <w:tc>
          <w:tcPr>
            <w:tcW w:w="1128" w:type="pct"/>
          </w:tcPr>
          <w:p w14:paraId="7169CD19" w14:textId="65E77147" w:rsidR="00F42426" w:rsidRPr="00B71BA4" w:rsidRDefault="00496031" w:rsidP="002B4E03">
            <w:pPr>
              <w:ind w:firstLine="180"/>
              <w:jc w:val="both"/>
              <w:rPr>
                <w:sz w:val="22"/>
                <w:szCs w:val="22"/>
                <w:lang w:val="kk-KZ"/>
              </w:rPr>
            </w:pPr>
            <w:r w:rsidRPr="00B71BA4">
              <w:rPr>
                <w:sz w:val="22"/>
                <w:szCs w:val="22"/>
                <w:lang w:val="kk-KZ"/>
              </w:rPr>
              <w:lastRenderedPageBreak/>
              <w:t>Қазақстан Республикасы Ұлттық Банкінің Директорлар кеңесінің шешімдері негізінде тауарларды, жұмыстарды, көрсетілетін қызметте</w:t>
            </w:r>
            <w:r w:rsidR="002B4E03">
              <w:rPr>
                <w:sz w:val="22"/>
                <w:szCs w:val="22"/>
                <w:lang w:val="kk-KZ"/>
              </w:rPr>
              <w:t xml:space="preserve">рді иелену жағдайларын нақтылау </w:t>
            </w:r>
            <w:r w:rsidRPr="00B71BA4">
              <w:rPr>
                <w:sz w:val="22"/>
                <w:szCs w:val="22"/>
                <w:lang w:val="kk-KZ"/>
              </w:rPr>
              <w:t>мақсатында.</w:t>
            </w:r>
          </w:p>
        </w:tc>
      </w:tr>
    </w:tbl>
    <w:p w14:paraId="4B5AB6F4" w14:textId="0F0D97E1" w:rsidR="00B264F5" w:rsidRPr="00B71BA4" w:rsidRDefault="00B264F5" w:rsidP="00F23496">
      <w:pPr>
        <w:rPr>
          <w:lang w:val="kk-KZ"/>
        </w:rPr>
      </w:pPr>
    </w:p>
    <w:p w14:paraId="178846D1" w14:textId="77777777" w:rsidR="000B6EA2" w:rsidRPr="00B71BA4" w:rsidRDefault="000B6EA2" w:rsidP="00F23496">
      <w:pPr>
        <w:rPr>
          <w:lang w:val="kk-KZ"/>
        </w:rPr>
      </w:pPr>
    </w:p>
    <w:p w14:paraId="1150EA34" w14:textId="77777777" w:rsidR="00206756" w:rsidRPr="00B71BA4" w:rsidRDefault="00206756" w:rsidP="009E5613">
      <w:pPr>
        <w:ind w:firstLine="567"/>
        <w:rPr>
          <w:b/>
          <w:szCs w:val="28"/>
          <w:lang w:val="kk-KZ"/>
        </w:rPr>
      </w:pPr>
      <w:r w:rsidRPr="00B71BA4">
        <w:rPr>
          <w:b/>
          <w:szCs w:val="28"/>
          <w:lang w:val="kk-KZ"/>
        </w:rPr>
        <w:t xml:space="preserve">Қазақстан Республикасы Ұлттық Банкі </w:t>
      </w:r>
    </w:p>
    <w:p w14:paraId="68357A5F" w14:textId="4E4432FE" w:rsidR="00206756" w:rsidRPr="00B71BA4" w:rsidRDefault="00206756" w:rsidP="009E5613">
      <w:pPr>
        <w:ind w:firstLine="567"/>
        <w:rPr>
          <w:b/>
          <w:szCs w:val="28"/>
          <w:lang w:val="kk-KZ"/>
        </w:rPr>
      </w:pPr>
      <w:r w:rsidRPr="00B71BA4">
        <w:rPr>
          <w:b/>
          <w:szCs w:val="28"/>
          <w:lang w:val="kk-KZ"/>
        </w:rPr>
        <w:t>Қаржы департаментінің дирек</w:t>
      </w:r>
      <w:r w:rsidR="007413A8">
        <w:rPr>
          <w:b/>
          <w:szCs w:val="28"/>
          <w:lang w:val="kk-KZ"/>
        </w:rPr>
        <w:t xml:space="preserve">торы     </w:t>
      </w:r>
      <w:r w:rsidR="007413A8">
        <w:rPr>
          <w:b/>
          <w:szCs w:val="28"/>
          <w:lang w:val="kk-KZ"/>
        </w:rPr>
        <w:tab/>
      </w:r>
      <w:r w:rsidR="007413A8">
        <w:rPr>
          <w:b/>
          <w:szCs w:val="28"/>
          <w:lang w:val="kk-KZ"/>
        </w:rPr>
        <w:tab/>
      </w:r>
      <w:r w:rsidR="007413A8">
        <w:rPr>
          <w:b/>
          <w:szCs w:val="28"/>
          <w:lang w:val="kk-KZ"/>
        </w:rPr>
        <w:tab/>
      </w:r>
      <w:r w:rsidR="007413A8">
        <w:rPr>
          <w:b/>
          <w:szCs w:val="28"/>
          <w:lang w:val="kk-KZ"/>
        </w:rPr>
        <w:tab/>
        <w:t xml:space="preserve">            </w:t>
      </w:r>
      <w:r w:rsidR="007413A8">
        <w:rPr>
          <w:b/>
          <w:szCs w:val="28"/>
          <w:lang w:val="kk-KZ"/>
        </w:rPr>
        <w:tab/>
      </w:r>
      <w:r w:rsidR="007413A8">
        <w:rPr>
          <w:b/>
          <w:szCs w:val="28"/>
          <w:lang w:val="kk-KZ"/>
        </w:rPr>
        <w:tab/>
      </w:r>
      <w:r w:rsidR="007413A8">
        <w:rPr>
          <w:b/>
          <w:szCs w:val="28"/>
          <w:lang w:val="kk-KZ"/>
        </w:rPr>
        <w:tab/>
      </w:r>
      <w:r w:rsidR="007413A8">
        <w:rPr>
          <w:b/>
          <w:szCs w:val="28"/>
          <w:lang w:val="kk-KZ"/>
        </w:rPr>
        <w:tab/>
      </w:r>
      <w:r w:rsidR="007413A8">
        <w:rPr>
          <w:b/>
          <w:szCs w:val="28"/>
          <w:lang w:val="kk-KZ"/>
        </w:rPr>
        <w:tab/>
      </w:r>
      <w:r w:rsidR="007413A8">
        <w:rPr>
          <w:b/>
          <w:szCs w:val="28"/>
          <w:lang w:val="kk-KZ"/>
        </w:rPr>
        <w:tab/>
        <w:t xml:space="preserve"> </w:t>
      </w:r>
      <w:r w:rsidRPr="00B71BA4">
        <w:rPr>
          <w:b/>
          <w:szCs w:val="28"/>
          <w:lang w:val="kk-KZ"/>
        </w:rPr>
        <w:t>А. Адибаев</w:t>
      </w:r>
    </w:p>
    <w:p w14:paraId="66A4722A" w14:textId="1CB762DE" w:rsidR="00206756" w:rsidRDefault="00206756" w:rsidP="00206756">
      <w:pPr>
        <w:rPr>
          <w:b/>
          <w:szCs w:val="28"/>
          <w:lang w:val="kk-KZ"/>
        </w:rPr>
      </w:pPr>
    </w:p>
    <w:p w14:paraId="4258A049" w14:textId="77777777" w:rsidR="00BA2025" w:rsidRPr="00B71BA4" w:rsidRDefault="00BA2025" w:rsidP="00206756">
      <w:pPr>
        <w:rPr>
          <w:b/>
          <w:szCs w:val="28"/>
          <w:lang w:val="kk-KZ"/>
        </w:rPr>
      </w:pPr>
    </w:p>
    <w:p w14:paraId="1ED32805" w14:textId="50147104" w:rsidR="00F23496" w:rsidRPr="00B71BA4" w:rsidRDefault="00AC43CE" w:rsidP="00C003F1">
      <w:pPr>
        <w:rPr>
          <w:b/>
          <w:sz w:val="22"/>
          <w:lang w:val="kk-KZ"/>
        </w:rPr>
      </w:pPr>
      <w:r w:rsidRPr="00B71BA4">
        <w:rPr>
          <w:i/>
          <w:sz w:val="18"/>
          <w:lang w:val="kk-KZ"/>
        </w:rPr>
        <w:t>О</w:t>
      </w:r>
      <w:r w:rsidR="00206756" w:rsidRPr="00B71BA4">
        <w:rPr>
          <w:i/>
          <w:sz w:val="18"/>
          <w:lang w:val="kk-KZ"/>
        </w:rPr>
        <w:t xml:space="preserve">рын.: </w:t>
      </w:r>
      <w:r w:rsidRPr="00B71BA4">
        <w:rPr>
          <w:i/>
          <w:sz w:val="18"/>
          <w:lang w:val="kk-KZ"/>
        </w:rPr>
        <w:t xml:space="preserve">А.К. Мухамедова, Г.Д. Орманаева, </w:t>
      </w:r>
      <w:r w:rsidR="00206756" w:rsidRPr="00B71BA4">
        <w:rPr>
          <w:i/>
          <w:sz w:val="18"/>
          <w:lang w:val="kk-KZ"/>
        </w:rPr>
        <w:t>тел.: +7(7172) 775-577 (ішкі 5418</w:t>
      </w:r>
      <w:r w:rsidRPr="00B71BA4">
        <w:rPr>
          <w:i/>
          <w:sz w:val="18"/>
          <w:lang w:val="kk-KZ"/>
        </w:rPr>
        <w:t>,5636</w:t>
      </w:r>
      <w:r w:rsidR="00206756" w:rsidRPr="00B71BA4">
        <w:rPr>
          <w:i/>
          <w:sz w:val="18"/>
          <w:lang w:val="kk-KZ"/>
        </w:rPr>
        <w:t>)</w:t>
      </w:r>
    </w:p>
    <w:sectPr w:rsidR="00F23496" w:rsidRPr="00B71BA4" w:rsidSect="00BE7050">
      <w:headerReference w:type="default" r:id="rId8"/>
      <w:pgSz w:w="16838" w:h="11906" w:orient="landscape"/>
      <w:pgMar w:top="851"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0D549" w14:textId="77777777" w:rsidR="00941816" w:rsidRDefault="00941816">
      <w:r>
        <w:separator/>
      </w:r>
    </w:p>
  </w:endnote>
  <w:endnote w:type="continuationSeparator" w:id="0">
    <w:p w14:paraId="3E51AA00" w14:textId="77777777" w:rsidR="00941816" w:rsidRDefault="00941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K)">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C9F8B" w14:textId="77777777" w:rsidR="00941816" w:rsidRDefault="00941816">
      <w:r>
        <w:separator/>
      </w:r>
    </w:p>
  </w:footnote>
  <w:footnote w:type="continuationSeparator" w:id="0">
    <w:p w14:paraId="56DAB468" w14:textId="77777777" w:rsidR="00941816" w:rsidRDefault="009418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A5104" w14:textId="57DC0415" w:rsidR="00360B11" w:rsidRPr="009E60FD" w:rsidRDefault="00360B11">
    <w:pPr>
      <w:pStyle w:val="ab"/>
      <w:jc w:val="center"/>
      <w:rPr>
        <w:rFonts w:ascii="Times New Roman" w:hAnsi="Times New Roman"/>
        <w:sz w:val="24"/>
        <w:szCs w:val="28"/>
      </w:rPr>
    </w:pPr>
    <w:r w:rsidRPr="009E60FD">
      <w:rPr>
        <w:rFonts w:ascii="Times New Roman" w:hAnsi="Times New Roman"/>
        <w:sz w:val="24"/>
        <w:szCs w:val="28"/>
      </w:rPr>
      <w:fldChar w:fldCharType="begin"/>
    </w:r>
    <w:r w:rsidRPr="009E60FD">
      <w:rPr>
        <w:rFonts w:ascii="Times New Roman" w:hAnsi="Times New Roman"/>
        <w:sz w:val="24"/>
        <w:szCs w:val="28"/>
      </w:rPr>
      <w:instrText>PAGE   \* MERGEFORMAT</w:instrText>
    </w:r>
    <w:r w:rsidRPr="009E60FD">
      <w:rPr>
        <w:rFonts w:ascii="Times New Roman" w:hAnsi="Times New Roman"/>
        <w:sz w:val="24"/>
        <w:szCs w:val="28"/>
      </w:rPr>
      <w:fldChar w:fldCharType="separate"/>
    </w:r>
    <w:r w:rsidR="009401BD">
      <w:rPr>
        <w:rFonts w:ascii="Times New Roman" w:hAnsi="Times New Roman"/>
        <w:noProof/>
        <w:sz w:val="24"/>
        <w:szCs w:val="28"/>
      </w:rPr>
      <w:t>5</w:t>
    </w:r>
    <w:r w:rsidRPr="009E60FD">
      <w:rPr>
        <w:rFonts w:ascii="Times New Roman" w:hAnsi="Times New Roman"/>
        <w:sz w:val="24"/>
        <w:szCs w:val="28"/>
      </w:rPr>
      <w:fldChar w:fldCharType="end"/>
    </w:r>
  </w:p>
  <w:p w14:paraId="24E2FA98" w14:textId="77777777" w:rsidR="00360B11" w:rsidRDefault="00360B11" w:rsidP="008B20CF">
    <w:pPr>
      <w:pStyle w:val="ab"/>
      <w:tabs>
        <w:tab w:val="clear" w:pos="4677"/>
        <w:tab w:val="clear" w:pos="9355"/>
        <w:tab w:val="center" w:pos="4818"/>
        <w:tab w:val="right" w:pos="9637"/>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D10C56"/>
    <w:multiLevelType w:val="hybridMultilevel"/>
    <w:tmpl w:val="EFB811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618204B"/>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077CE"/>
    <w:multiLevelType w:val="hybridMultilevel"/>
    <w:tmpl w:val="0A526A24"/>
    <w:lvl w:ilvl="0" w:tplc="C4BABC6C">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74D7147"/>
    <w:multiLevelType w:val="hybridMultilevel"/>
    <w:tmpl w:val="50786F5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6564201"/>
    <w:multiLevelType w:val="hybridMultilevel"/>
    <w:tmpl w:val="D04233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68672F1"/>
    <w:multiLevelType w:val="hybridMultilevel"/>
    <w:tmpl w:val="D4322D74"/>
    <w:lvl w:ilvl="0" w:tplc="04190011">
      <w:start w:val="1"/>
      <w:numFmt w:val="decimal"/>
      <w:lvlText w:val="%1)"/>
      <w:lvlJc w:val="left"/>
      <w:pPr>
        <w:ind w:left="26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6B0F"/>
    <w:rsid w:val="0000133C"/>
    <w:rsid w:val="000031D0"/>
    <w:rsid w:val="0001394E"/>
    <w:rsid w:val="00014A73"/>
    <w:rsid w:val="00016390"/>
    <w:rsid w:val="0003363B"/>
    <w:rsid w:val="000347D9"/>
    <w:rsid w:val="00036102"/>
    <w:rsid w:val="00041181"/>
    <w:rsid w:val="0005329D"/>
    <w:rsid w:val="00057535"/>
    <w:rsid w:val="00065C77"/>
    <w:rsid w:val="00074493"/>
    <w:rsid w:val="00074510"/>
    <w:rsid w:val="00077575"/>
    <w:rsid w:val="00085131"/>
    <w:rsid w:val="000A0CEF"/>
    <w:rsid w:val="000A7782"/>
    <w:rsid w:val="000B6EA2"/>
    <w:rsid w:val="000C137F"/>
    <w:rsid w:val="000D02E1"/>
    <w:rsid w:val="000D0FFE"/>
    <w:rsid w:val="000D169C"/>
    <w:rsid w:val="000D7C3F"/>
    <w:rsid w:val="00103309"/>
    <w:rsid w:val="00107187"/>
    <w:rsid w:val="00111CBD"/>
    <w:rsid w:val="00112671"/>
    <w:rsid w:val="00112743"/>
    <w:rsid w:val="00120E28"/>
    <w:rsid w:val="00123E59"/>
    <w:rsid w:val="0012456D"/>
    <w:rsid w:val="00131E9D"/>
    <w:rsid w:val="00135191"/>
    <w:rsid w:val="00137E4B"/>
    <w:rsid w:val="0015057B"/>
    <w:rsid w:val="00153AEA"/>
    <w:rsid w:val="001570D5"/>
    <w:rsid w:val="001644E9"/>
    <w:rsid w:val="001701B0"/>
    <w:rsid w:val="00175D44"/>
    <w:rsid w:val="00177E48"/>
    <w:rsid w:val="00184AF4"/>
    <w:rsid w:val="00185061"/>
    <w:rsid w:val="001B7AF8"/>
    <w:rsid w:val="001C21E1"/>
    <w:rsid w:val="001C3F7A"/>
    <w:rsid w:val="001C703A"/>
    <w:rsid w:val="001D10F2"/>
    <w:rsid w:val="00200863"/>
    <w:rsid w:val="00201226"/>
    <w:rsid w:val="00201E46"/>
    <w:rsid w:val="002035BB"/>
    <w:rsid w:val="00206756"/>
    <w:rsid w:val="002101A8"/>
    <w:rsid w:val="0021166D"/>
    <w:rsid w:val="00213686"/>
    <w:rsid w:val="00223012"/>
    <w:rsid w:val="00227102"/>
    <w:rsid w:val="00246818"/>
    <w:rsid w:val="002651B1"/>
    <w:rsid w:val="00266BDF"/>
    <w:rsid w:val="0026710C"/>
    <w:rsid w:val="00267113"/>
    <w:rsid w:val="0027274C"/>
    <w:rsid w:val="00297424"/>
    <w:rsid w:val="002B4E03"/>
    <w:rsid w:val="002B5736"/>
    <w:rsid w:val="002B5E5C"/>
    <w:rsid w:val="002D16BC"/>
    <w:rsid w:val="002D64E9"/>
    <w:rsid w:val="002D6AC1"/>
    <w:rsid w:val="002D7E22"/>
    <w:rsid w:val="002E4E4B"/>
    <w:rsid w:val="002E5E55"/>
    <w:rsid w:val="002F4946"/>
    <w:rsid w:val="002F5BA0"/>
    <w:rsid w:val="002F70F9"/>
    <w:rsid w:val="0030314F"/>
    <w:rsid w:val="003057E2"/>
    <w:rsid w:val="00305C6B"/>
    <w:rsid w:val="00305E73"/>
    <w:rsid w:val="0031008E"/>
    <w:rsid w:val="00310F03"/>
    <w:rsid w:val="00313700"/>
    <w:rsid w:val="00315B77"/>
    <w:rsid w:val="0031656B"/>
    <w:rsid w:val="00326E56"/>
    <w:rsid w:val="00335B8E"/>
    <w:rsid w:val="00342D78"/>
    <w:rsid w:val="003458EB"/>
    <w:rsid w:val="0034730F"/>
    <w:rsid w:val="003512A8"/>
    <w:rsid w:val="00351FE8"/>
    <w:rsid w:val="00356C9D"/>
    <w:rsid w:val="00360B11"/>
    <w:rsid w:val="00370B1A"/>
    <w:rsid w:val="00383E72"/>
    <w:rsid w:val="00386CAC"/>
    <w:rsid w:val="00396B0F"/>
    <w:rsid w:val="003A2034"/>
    <w:rsid w:val="003A228E"/>
    <w:rsid w:val="003B0233"/>
    <w:rsid w:val="003B15C4"/>
    <w:rsid w:val="003B3B6A"/>
    <w:rsid w:val="003B3D60"/>
    <w:rsid w:val="003B54C1"/>
    <w:rsid w:val="003C5DA6"/>
    <w:rsid w:val="003C6180"/>
    <w:rsid w:val="003C75A4"/>
    <w:rsid w:val="003D074B"/>
    <w:rsid w:val="003D0878"/>
    <w:rsid w:val="003E3F4C"/>
    <w:rsid w:val="003F0383"/>
    <w:rsid w:val="003F7BCC"/>
    <w:rsid w:val="004066E5"/>
    <w:rsid w:val="00414B49"/>
    <w:rsid w:val="004208A0"/>
    <w:rsid w:val="00420F91"/>
    <w:rsid w:val="00430CF6"/>
    <w:rsid w:val="00433E8A"/>
    <w:rsid w:val="00442256"/>
    <w:rsid w:val="0044287D"/>
    <w:rsid w:val="004518B2"/>
    <w:rsid w:val="004528F0"/>
    <w:rsid w:val="00456F80"/>
    <w:rsid w:val="00462F6F"/>
    <w:rsid w:val="00475FF8"/>
    <w:rsid w:val="00476DC0"/>
    <w:rsid w:val="0048638C"/>
    <w:rsid w:val="0049391C"/>
    <w:rsid w:val="00496031"/>
    <w:rsid w:val="004A0541"/>
    <w:rsid w:val="004A7F12"/>
    <w:rsid w:val="004B1020"/>
    <w:rsid w:val="004B1CBC"/>
    <w:rsid w:val="004B4147"/>
    <w:rsid w:val="004C0802"/>
    <w:rsid w:val="004C21E5"/>
    <w:rsid w:val="004D0029"/>
    <w:rsid w:val="004F158B"/>
    <w:rsid w:val="004F163C"/>
    <w:rsid w:val="004F34D1"/>
    <w:rsid w:val="005003B8"/>
    <w:rsid w:val="00500F6D"/>
    <w:rsid w:val="00511D31"/>
    <w:rsid w:val="00522324"/>
    <w:rsid w:val="00525793"/>
    <w:rsid w:val="00527FD0"/>
    <w:rsid w:val="00533C45"/>
    <w:rsid w:val="00535F84"/>
    <w:rsid w:val="00541AA6"/>
    <w:rsid w:val="005452CC"/>
    <w:rsid w:val="005457E8"/>
    <w:rsid w:val="00546081"/>
    <w:rsid w:val="00547D89"/>
    <w:rsid w:val="005571A2"/>
    <w:rsid w:val="00557791"/>
    <w:rsid w:val="00557A7F"/>
    <w:rsid w:val="00565010"/>
    <w:rsid w:val="005721D0"/>
    <w:rsid w:val="00572A5A"/>
    <w:rsid w:val="00587C85"/>
    <w:rsid w:val="0059222F"/>
    <w:rsid w:val="00595581"/>
    <w:rsid w:val="00596AFA"/>
    <w:rsid w:val="005A6D48"/>
    <w:rsid w:val="005A7DD7"/>
    <w:rsid w:val="005C0147"/>
    <w:rsid w:val="005C4849"/>
    <w:rsid w:val="005D0A25"/>
    <w:rsid w:val="005E38E3"/>
    <w:rsid w:val="005F59C8"/>
    <w:rsid w:val="006000CB"/>
    <w:rsid w:val="00606235"/>
    <w:rsid w:val="0061010A"/>
    <w:rsid w:val="006129D0"/>
    <w:rsid w:val="0062272A"/>
    <w:rsid w:val="0062693A"/>
    <w:rsid w:val="00627423"/>
    <w:rsid w:val="0063107D"/>
    <w:rsid w:val="006337FE"/>
    <w:rsid w:val="006378E3"/>
    <w:rsid w:val="00655952"/>
    <w:rsid w:val="00662B46"/>
    <w:rsid w:val="00666199"/>
    <w:rsid w:val="0068022E"/>
    <w:rsid w:val="00686BC6"/>
    <w:rsid w:val="00686E24"/>
    <w:rsid w:val="006903CD"/>
    <w:rsid w:val="006920B4"/>
    <w:rsid w:val="00695838"/>
    <w:rsid w:val="00695C71"/>
    <w:rsid w:val="006B099D"/>
    <w:rsid w:val="006B53FE"/>
    <w:rsid w:val="006C028B"/>
    <w:rsid w:val="006D48C2"/>
    <w:rsid w:val="006D4B17"/>
    <w:rsid w:val="006D7C2E"/>
    <w:rsid w:val="006E05B1"/>
    <w:rsid w:val="006E582D"/>
    <w:rsid w:val="006E6C9D"/>
    <w:rsid w:val="006F0BD4"/>
    <w:rsid w:val="006F31FD"/>
    <w:rsid w:val="006F782F"/>
    <w:rsid w:val="00717685"/>
    <w:rsid w:val="0072283C"/>
    <w:rsid w:val="00723787"/>
    <w:rsid w:val="00727433"/>
    <w:rsid w:val="00737CEC"/>
    <w:rsid w:val="007413A8"/>
    <w:rsid w:val="00744260"/>
    <w:rsid w:val="007607D7"/>
    <w:rsid w:val="007624B4"/>
    <w:rsid w:val="007624F7"/>
    <w:rsid w:val="007700D9"/>
    <w:rsid w:val="0077718D"/>
    <w:rsid w:val="00780C64"/>
    <w:rsid w:val="007A6D80"/>
    <w:rsid w:val="007A71A8"/>
    <w:rsid w:val="007B11FB"/>
    <w:rsid w:val="007B6720"/>
    <w:rsid w:val="007C38C8"/>
    <w:rsid w:val="007C3E41"/>
    <w:rsid w:val="007C744F"/>
    <w:rsid w:val="007D1AAD"/>
    <w:rsid w:val="007D3448"/>
    <w:rsid w:val="007D5EC8"/>
    <w:rsid w:val="007D7DE8"/>
    <w:rsid w:val="007E000C"/>
    <w:rsid w:val="007E0F5D"/>
    <w:rsid w:val="007F0047"/>
    <w:rsid w:val="008034E3"/>
    <w:rsid w:val="00834679"/>
    <w:rsid w:val="00840958"/>
    <w:rsid w:val="00871614"/>
    <w:rsid w:val="00871964"/>
    <w:rsid w:val="00874AB7"/>
    <w:rsid w:val="00880F06"/>
    <w:rsid w:val="00881138"/>
    <w:rsid w:val="00882F77"/>
    <w:rsid w:val="0089184C"/>
    <w:rsid w:val="0089211D"/>
    <w:rsid w:val="008A206C"/>
    <w:rsid w:val="008A33AB"/>
    <w:rsid w:val="008A6C82"/>
    <w:rsid w:val="008B20CF"/>
    <w:rsid w:val="008B4BB6"/>
    <w:rsid w:val="008C0306"/>
    <w:rsid w:val="008C1348"/>
    <w:rsid w:val="008C349D"/>
    <w:rsid w:val="008C4960"/>
    <w:rsid w:val="008C59D5"/>
    <w:rsid w:val="008D1A88"/>
    <w:rsid w:val="008D2545"/>
    <w:rsid w:val="008D720E"/>
    <w:rsid w:val="008E364A"/>
    <w:rsid w:val="008E3BA9"/>
    <w:rsid w:val="008F1E2A"/>
    <w:rsid w:val="008F2E2D"/>
    <w:rsid w:val="008F74A9"/>
    <w:rsid w:val="008F7539"/>
    <w:rsid w:val="00910D95"/>
    <w:rsid w:val="009135AF"/>
    <w:rsid w:val="00915279"/>
    <w:rsid w:val="00921275"/>
    <w:rsid w:val="00925BEE"/>
    <w:rsid w:val="00930B38"/>
    <w:rsid w:val="00936E5E"/>
    <w:rsid w:val="009401BD"/>
    <w:rsid w:val="00941816"/>
    <w:rsid w:val="00947C26"/>
    <w:rsid w:val="0095500A"/>
    <w:rsid w:val="009720D1"/>
    <w:rsid w:val="00974CB9"/>
    <w:rsid w:val="00986FAB"/>
    <w:rsid w:val="009A24F1"/>
    <w:rsid w:val="009A4E4C"/>
    <w:rsid w:val="009A4F04"/>
    <w:rsid w:val="009A7DD7"/>
    <w:rsid w:val="009B2290"/>
    <w:rsid w:val="009B24B4"/>
    <w:rsid w:val="009B7D1B"/>
    <w:rsid w:val="009C1B8F"/>
    <w:rsid w:val="009C2361"/>
    <w:rsid w:val="009C735B"/>
    <w:rsid w:val="009D509B"/>
    <w:rsid w:val="009D61E2"/>
    <w:rsid w:val="009E36C8"/>
    <w:rsid w:val="009E5069"/>
    <w:rsid w:val="009E5613"/>
    <w:rsid w:val="009E60FD"/>
    <w:rsid w:val="009F14BB"/>
    <w:rsid w:val="009F6E0B"/>
    <w:rsid w:val="00A03924"/>
    <w:rsid w:val="00A0742A"/>
    <w:rsid w:val="00A075BA"/>
    <w:rsid w:val="00A106CD"/>
    <w:rsid w:val="00A11EC7"/>
    <w:rsid w:val="00A13D82"/>
    <w:rsid w:val="00A15587"/>
    <w:rsid w:val="00A15E23"/>
    <w:rsid w:val="00A24859"/>
    <w:rsid w:val="00A31EDE"/>
    <w:rsid w:val="00A44522"/>
    <w:rsid w:val="00A50B3B"/>
    <w:rsid w:val="00A52D8F"/>
    <w:rsid w:val="00A6526D"/>
    <w:rsid w:val="00A66CA0"/>
    <w:rsid w:val="00A66E2D"/>
    <w:rsid w:val="00A73161"/>
    <w:rsid w:val="00A8628C"/>
    <w:rsid w:val="00A864A6"/>
    <w:rsid w:val="00A867D8"/>
    <w:rsid w:val="00A901E8"/>
    <w:rsid w:val="00A92745"/>
    <w:rsid w:val="00A969B8"/>
    <w:rsid w:val="00AC1027"/>
    <w:rsid w:val="00AC43CE"/>
    <w:rsid w:val="00AC5C91"/>
    <w:rsid w:val="00AC614F"/>
    <w:rsid w:val="00AC6529"/>
    <w:rsid w:val="00AC6D3D"/>
    <w:rsid w:val="00AD4F23"/>
    <w:rsid w:val="00AE4BD0"/>
    <w:rsid w:val="00AF2D8F"/>
    <w:rsid w:val="00AF3142"/>
    <w:rsid w:val="00AF718F"/>
    <w:rsid w:val="00B16012"/>
    <w:rsid w:val="00B1662D"/>
    <w:rsid w:val="00B21F1C"/>
    <w:rsid w:val="00B23943"/>
    <w:rsid w:val="00B26300"/>
    <w:rsid w:val="00B264F5"/>
    <w:rsid w:val="00B34A98"/>
    <w:rsid w:val="00B35CA5"/>
    <w:rsid w:val="00B455CB"/>
    <w:rsid w:val="00B45DF7"/>
    <w:rsid w:val="00B4661E"/>
    <w:rsid w:val="00B52626"/>
    <w:rsid w:val="00B52792"/>
    <w:rsid w:val="00B56F33"/>
    <w:rsid w:val="00B62206"/>
    <w:rsid w:val="00B67932"/>
    <w:rsid w:val="00B71911"/>
    <w:rsid w:val="00B71BA4"/>
    <w:rsid w:val="00B7682C"/>
    <w:rsid w:val="00B769CF"/>
    <w:rsid w:val="00B8731A"/>
    <w:rsid w:val="00B95BF9"/>
    <w:rsid w:val="00B95CC5"/>
    <w:rsid w:val="00BA017E"/>
    <w:rsid w:val="00BA2025"/>
    <w:rsid w:val="00BB449C"/>
    <w:rsid w:val="00BB7DCA"/>
    <w:rsid w:val="00BE7050"/>
    <w:rsid w:val="00BF04C3"/>
    <w:rsid w:val="00BF3528"/>
    <w:rsid w:val="00BF364C"/>
    <w:rsid w:val="00BF57F2"/>
    <w:rsid w:val="00C003F1"/>
    <w:rsid w:val="00C007EF"/>
    <w:rsid w:val="00C15F55"/>
    <w:rsid w:val="00C25C9A"/>
    <w:rsid w:val="00C3448B"/>
    <w:rsid w:val="00C412D2"/>
    <w:rsid w:val="00C4336F"/>
    <w:rsid w:val="00C46C90"/>
    <w:rsid w:val="00C533FD"/>
    <w:rsid w:val="00C655AE"/>
    <w:rsid w:val="00C679DD"/>
    <w:rsid w:val="00C727F9"/>
    <w:rsid w:val="00C77D20"/>
    <w:rsid w:val="00C802F4"/>
    <w:rsid w:val="00C90E82"/>
    <w:rsid w:val="00CA327F"/>
    <w:rsid w:val="00CA3B12"/>
    <w:rsid w:val="00CB328B"/>
    <w:rsid w:val="00CC532F"/>
    <w:rsid w:val="00CD6B9C"/>
    <w:rsid w:val="00CF0AEE"/>
    <w:rsid w:val="00CF3ACB"/>
    <w:rsid w:val="00CF6549"/>
    <w:rsid w:val="00D040F9"/>
    <w:rsid w:val="00D12C3C"/>
    <w:rsid w:val="00D14365"/>
    <w:rsid w:val="00D1515A"/>
    <w:rsid w:val="00D27B93"/>
    <w:rsid w:val="00D3658A"/>
    <w:rsid w:val="00D41991"/>
    <w:rsid w:val="00D57038"/>
    <w:rsid w:val="00D62D87"/>
    <w:rsid w:val="00D704AB"/>
    <w:rsid w:val="00D825EC"/>
    <w:rsid w:val="00D84E39"/>
    <w:rsid w:val="00D85F98"/>
    <w:rsid w:val="00D861FD"/>
    <w:rsid w:val="00D91D27"/>
    <w:rsid w:val="00D93293"/>
    <w:rsid w:val="00DA32D1"/>
    <w:rsid w:val="00DB38E4"/>
    <w:rsid w:val="00DB7D68"/>
    <w:rsid w:val="00DC007F"/>
    <w:rsid w:val="00DC590E"/>
    <w:rsid w:val="00DD4EAD"/>
    <w:rsid w:val="00DE1EC5"/>
    <w:rsid w:val="00E043C8"/>
    <w:rsid w:val="00E05896"/>
    <w:rsid w:val="00E05B55"/>
    <w:rsid w:val="00E12103"/>
    <w:rsid w:val="00E12D9E"/>
    <w:rsid w:val="00E31D77"/>
    <w:rsid w:val="00E33AD3"/>
    <w:rsid w:val="00E34B84"/>
    <w:rsid w:val="00E42D61"/>
    <w:rsid w:val="00E4380B"/>
    <w:rsid w:val="00E46B38"/>
    <w:rsid w:val="00E47178"/>
    <w:rsid w:val="00E51277"/>
    <w:rsid w:val="00E568FD"/>
    <w:rsid w:val="00E56D92"/>
    <w:rsid w:val="00E6097F"/>
    <w:rsid w:val="00E617BD"/>
    <w:rsid w:val="00E67929"/>
    <w:rsid w:val="00E81047"/>
    <w:rsid w:val="00E85313"/>
    <w:rsid w:val="00E855D8"/>
    <w:rsid w:val="00E87DCB"/>
    <w:rsid w:val="00E96D50"/>
    <w:rsid w:val="00EB0397"/>
    <w:rsid w:val="00EB3A17"/>
    <w:rsid w:val="00EC3C85"/>
    <w:rsid w:val="00EC4DD6"/>
    <w:rsid w:val="00EC5C43"/>
    <w:rsid w:val="00ED1CAC"/>
    <w:rsid w:val="00ED4036"/>
    <w:rsid w:val="00ED5D52"/>
    <w:rsid w:val="00EE511F"/>
    <w:rsid w:val="00EE634A"/>
    <w:rsid w:val="00F03289"/>
    <w:rsid w:val="00F05883"/>
    <w:rsid w:val="00F0765B"/>
    <w:rsid w:val="00F07A0C"/>
    <w:rsid w:val="00F11992"/>
    <w:rsid w:val="00F13F9C"/>
    <w:rsid w:val="00F23496"/>
    <w:rsid w:val="00F248D8"/>
    <w:rsid w:val="00F3019A"/>
    <w:rsid w:val="00F4030F"/>
    <w:rsid w:val="00F42426"/>
    <w:rsid w:val="00F4378B"/>
    <w:rsid w:val="00F70FB3"/>
    <w:rsid w:val="00F85E40"/>
    <w:rsid w:val="00F9317A"/>
    <w:rsid w:val="00F95C67"/>
    <w:rsid w:val="00F9692B"/>
    <w:rsid w:val="00FA43C3"/>
    <w:rsid w:val="00FB3853"/>
    <w:rsid w:val="00FC1ED5"/>
    <w:rsid w:val="00FC6F16"/>
    <w:rsid w:val="00FD0E7D"/>
    <w:rsid w:val="00FE013C"/>
    <w:rsid w:val="00FF2251"/>
    <w:rsid w:val="00FF45F0"/>
    <w:rsid w:val="00FF68A9"/>
    <w:rsid w:val="00FF7CA2"/>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CB83DA"/>
  <w15:docId w15:val="{342F394A-90EA-483E-9034-F58D8E7D4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B0F"/>
    <w:rPr>
      <w:rFonts w:ascii="Times New Roman" w:hAnsi="Times New Roman"/>
      <w:sz w:val="24"/>
      <w:szCs w:val="24"/>
    </w:rPr>
  </w:style>
  <w:style w:type="paragraph" w:styleId="2">
    <w:name w:val="heading 2"/>
    <w:basedOn w:val="a"/>
    <w:next w:val="a"/>
    <w:link w:val="20"/>
    <w:qFormat/>
    <w:locked/>
    <w:rsid w:val="00B1662D"/>
    <w:pPr>
      <w:keepNext/>
      <w:spacing w:before="240" w:after="60"/>
      <w:outlineLvl w:val="1"/>
    </w:pPr>
    <w:rPr>
      <w:rFonts w:ascii="Arial" w:eastAsia="Times New Roman"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96B0F"/>
    <w:rPr>
      <w:rFonts w:ascii="Times New Roman(K)" w:hAnsi="Times New Roman(K)" w:cs="Times New Roman"/>
      <w:b/>
      <w:bCs/>
      <w:color w:val="000000"/>
      <w:sz w:val="20"/>
      <w:szCs w:val="20"/>
      <w:u w:val="none"/>
      <w:effect w:val="none"/>
    </w:rPr>
  </w:style>
  <w:style w:type="paragraph" w:styleId="a3">
    <w:name w:val="Body Text"/>
    <w:basedOn w:val="a"/>
    <w:link w:val="a4"/>
    <w:uiPriority w:val="99"/>
    <w:rsid w:val="00396B0F"/>
    <w:pPr>
      <w:spacing w:after="120"/>
    </w:pPr>
  </w:style>
  <w:style w:type="character" w:customStyle="1" w:styleId="a4">
    <w:name w:val="Основной текст Знак"/>
    <w:link w:val="a3"/>
    <w:uiPriority w:val="99"/>
    <w:locked/>
    <w:rsid w:val="00396B0F"/>
    <w:rPr>
      <w:rFonts w:ascii="Times New Roman" w:hAnsi="Times New Roman" w:cs="Times New Roman"/>
      <w:sz w:val="24"/>
      <w:szCs w:val="24"/>
      <w:lang w:eastAsia="ru-RU"/>
    </w:rPr>
  </w:style>
  <w:style w:type="paragraph" w:customStyle="1" w:styleId="1">
    <w:name w:val="Стиль1"/>
    <w:basedOn w:val="a"/>
    <w:uiPriority w:val="99"/>
    <w:rsid w:val="00396B0F"/>
    <w:pPr>
      <w:widowControl w:val="0"/>
      <w:jc w:val="both"/>
    </w:pPr>
    <w:rPr>
      <w:rFonts w:eastAsia="Times New Roman"/>
      <w:sz w:val="28"/>
    </w:rPr>
  </w:style>
  <w:style w:type="paragraph" w:customStyle="1" w:styleId="10">
    <w:name w:val="Верхний колонтитул1"/>
    <w:basedOn w:val="a"/>
    <w:rsid w:val="00396B0F"/>
    <w:pPr>
      <w:tabs>
        <w:tab w:val="center" w:pos="4153"/>
        <w:tab w:val="right" w:pos="8306"/>
      </w:tabs>
    </w:pPr>
    <w:rPr>
      <w:rFonts w:eastAsia="Times New Roman"/>
      <w:sz w:val="20"/>
      <w:szCs w:val="20"/>
    </w:rPr>
  </w:style>
  <w:style w:type="paragraph" w:styleId="a5">
    <w:name w:val="Normal (Web)"/>
    <w:basedOn w:val="a"/>
    <w:uiPriority w:val="99"/>
    <w:rsid w:val="00396B0F"/>
    <w:pPr>
      <w:spacing w:before="100" w:beforeAutospacing="1" w:after="100" w:afterAutospacing="1"/>
    </w:pPr>
    <w:rPr>
      <w:rFonts w:eastAsia="Times New Roman"/>
    </w:rPr>
  </w:style>
  <w:style w:type="paragraph" w:styleId="a6">
    <w:name w:val="Balloon Text"/>
    <w:basedOn w:val="a"/>
    <w:link w:val="a7"/>
    <w:uiPriority w:val="99"/>
    <w:semiHidden/>
    <w:rsid w:val="00D1515A"/>
    <w:rPr>
      <w:rFonts w:ascii="Tahoma" w:hAnsi="Tahoma" w:cs="Tahoma"/>
      <w:sz w:val="16"/>
      <w:szCs w:val="16"/>
    </w:rPr>
  </w:style>
  <w:style w:type="character" w:customStyle="1" w:styleId="a7">
    <w:name w:val="Текст выноски Знак"/>
    <w:link w:val="a6"/>
    <w:uiPriority w:val="99"/>
    <w:semiHidden/>
    <w:locked/>
    <w:rsid w:val="00D1515A"/>
    <w:rPr>
      <w:rFonts w:ascii="Tahoma" w:hAnsi="Tahoma" w:cs="Tahoma"/>
      <w:sz w:val="16"/>
      <w:szCs w:val="16"/>
      <w:lang w:eastAsia="ru-RU"/>
    </w:rPr>
  </w:style>
  <w:style w:type="character" w:customStyle="1" w:styleId="s0">
    <w:name w:val="s0"/>
    <w:qFormat/>
    <w:rsid w:val="00ED4036"/>
    <w:rPr>
      <w:rFonts w:ascii="Times New Roman" w:hAnsi="Times New Roman" w:cs="Times New Roman"/>
      <w:color w:val="000000"/>
      <w:sz w:val="22"/>
      <w:szCs w:val="22"/>
      <w:u w:val="none"/>
      <w:effect w:val="none"/>
    </w:rPr>
  </w:style>
  <w:style w:type="paragraph" w:styleId="a8">
    <w:name w:val="Body Text Indent"/>
    <w:basedOn w:val="a"/>
    <w:link w:val="a9"/>
    <w:uiPriority w:val="99"/>
    <w:rsid w:val="005457E8"/>
    <w:pPr>
      <w:spacing w:after="120"/>
      <w:ind w:left="283"/>
    </w:pPr>
    <w:rPr>
      <w:sz w:val="28"/>
      <w:szCs w:val="20"/>
    </w:rPr>
  </w:style>
  <w:style w:type="character" w:customStyle="1" w:styleId="a9">
    <w:name w:val="Основной текст с отступом Знак"/>
    <w:link w:val="a8"/>
    <w:uiPriority w:val="99"/>
    <w:locked/>
    <w:rsid w:val="005457E8"/>
    <w:rPr>
      <w:rFonts w:cs="Times New Roman"/>
      <w:sz w:val="28"/>
      <w:lang w:val="ru-RU" w:eastAsia="ru-RU" w:bidi="ar-SA"/>
    </w:rPr>
  </w:style>
  <w:style w:type="paragraph" w:customStyle="1" w:styleId="21">
    <w:name w:val="Обычный2"/>
    <w:rsid w:val="00D84E39"/>
    <w:rPr>
      <w:rFonts w:ascii="Times New Roman" w:eastAsia="Times New Roman" w:hAnsi="Times New Roman"/>
      <w:snapToGrid w:val="0"/>
      <w:sz w:val="24"/>
    </w:rPr>
  </w:style>
  <w:style w:type="paragraph" w:customStyle="1" w:styleId="11">
    <w:name w:val="Обычный1"/>
    <w:uiPriority w:val="99"/>
    <w:rsid w:val="00D84E39"/>
    <w:rPr>
      <w:rFonts w:ascii="Times New Roman" w:eastAsia="Times New Roman" w:hAnsi="Times New Roman"/>
      <w:sz w:val="24"/>
      <w:szCs w:val="24"/>
    </w:rPr>
  </w:style>
  <w:style w:type="character" w:customStyle="1" w:styleId="20">
    <w:name w:val="Заголовок 2 Знак"/>
    <w:link w:val="2"/>
    <w:rsid w:val="00B1662D"/>
    <w:rPr>
      <w:rFonts w:ascii="Arial" w:eastAsia="Times New Roman" w:hAnsi="Arial" w:cs="Arial"/>
      <w:b/>
      <w:bCs/>
      <w:i/>
      <w:iCs/>
      <w:sz w:val="28"/>
      <w:szCs w:val="28"/>
    </w:rPr>
  </w:style>
  <w:style w:type="paragraph" w:styleId="aa">
    <w:name w:val="List Paragraph"/>
    <w:basedOn w:val="a"/>
    <w:uiPriority w:val="34"/>
    <w:qFormat/>
    <w:rsid w:val="000D7C3F"/>
    <w:pPr>
      <w:spacing w:after="200" w:line="276" w:lineRule="auto"/>
      <w:ind w:left="720"/>
      <w:contextualSpacing/>
    </w:pPr>
    <w:rPr>
      <w:rFonts w:ascii="Calibri" w:hAnsi="Calibri"/>
      <w:sz w:val="22"/>
      <w:szCs w:val="22"/>
      <w:lang w:eastAsia="en-US"/>
    </w:rPr>
  </w:style>
  <w:style w:type="paragraph" w:styleId="ab">
    <w:name w:val="header"/>
    <w:basedOn w:val="a"/>
    <w:link w:val="ac"/>
    <w:uiPriority w:val="99"/>
    <w:unhideWhenUsed/>
    <w:rsid w:val="00F23496"/>
    <w:pPr>
      <w:tabs>
        <w:tab w:val="center" w:pos="4677"/>
        <w:tab w:val="right" w:pos="9355"/>
      </w:tabs>
    </w:pPr>
    <w:rPr>
      <w:rFonts w:ascii="Calibri" w:hAnsi="Calibri"/>
      <w:sz w:val="22"/>
      <w:szCs w:val="22"/>
      <w:lang w:eastAsia="en-US"/>
    </w:rPr>
  </w:style>
  <w:style w:type="character" w:customStyle="1" w:styleId="ac">
    <w:name w:val="Верхний колонтитул Знак"/>
    <w:link w:val="ab"/>
    <w:uiPriority w:val="99"/>
    <w:rsid w:val="00F23496"/>
    <w:rPr>
      <w:sz w:val="22"/>
      <w:szCs w:val="22"/>
      <w:lang w:eastAsia="en-US"/>
    </w:rPr>
  </w:style>
  <w:style w:type="paragraph" w:styleId="ad">
    <w:name w:val="No Spacing"/>
    <w:uiPriority w:val="1"/>
    <w:qFormat/>
    <w:rsid w:val="00F23496"/>
    <w:rPr>
      <w:sz w:val="22"/>
      <w:szCs w:val="22"/>
      <w:lang w:eastAsia="en-US"/>
    </w:rPr>
  </w:style>
  <w:style w:type="paragraph" w:styleId="ae">
    <w:name w:val="footer"/>
    <w:basedOn w:val="a"/>
    <w:link w:val="af"/>
    <w:uiPriority w:val="99"/>
    <w:unhideWhenUsed/>
    <w:rsid w:val="009E60FD"/>
    <w:pPr>
      <w:tabs>
        <w:tab w:val="center" w:pos="4677"/>
        <w:tab w:val="right" w:pos="9355"/>
      </w:tabs>
    </w:pPr>
  </w:style>
  <w:style w:type="character" w:customStyle="1" w:styleId="af">
    <w:name w:val="Нижний колонтитул Знак"/>
    <w:link w:val="ae"/>
    <w:uiPriority w:val="99"/>
    <w:rsid w:val="009E60FD"/>
    <w:rPr>
      <w:rFonts w:ascii="Times New Roman" w:hAnsi="Times New Roman"/>
      <w:sz w:val="24"/>
      <w:szCs w:val="24"/>
    </w:rPr>
  </w:style>
  <w:style w:type="character" w:styleId="af0">
    <w:name w:val="Hyperlink"/>
    <w:uiPriority w:val="99"/>
    <w:semiHidden/>
    <w:unhideWhenUsed/>
    <w:rsid w:val="004208A0"/>
    <w:rPr>
      <w:color w:val="333399"/>
      <w:u w:val="single"/>
    </w:rPr>
  </w:style>
  <w:style w:type="character" w:styleId="af1">
    <w:name w:val="annotation reference"/>
    <w:basedOn w:val="a0"/>
    <w:uiPriority w:val="99"/>
    <w:semiHidden/>
    <w:unhideWhenUsed/>
    <w:rsid w:val="004F158B"/>
    <w:rPr>
      <w:sz w:val="16"/>
      <w:szCs w:val="16"/>
    </w:rPr>
  </w:style>
  <w:style w:type="paragraph" w:styleId="af2">
    <w:name w:val="annotation text"/>
    <w:basedOn w:val="a"/>
    <w:link w:val="af3"/>
    <w:uiPriority w:val="99"/>
    <w:semiHidden/>
    <w:unhideWhenUsed/>
    <w:rsid w:val="004F158B"/>
    <w:rPr>
      <w:sz w:val="20"/>
      <w:szCs w:val="20"/>
    </w:rPr>
  </w:style>
  <w:style w:type="character" w:customStyle="1" w:styleId="af3">
    <w:name w:val="Текст примечания Знак"/>
    <w:basedOn w:val="a0"/>
    <w:link w:val="af2"/>
    <w:uiPriority w:val="99"/>
    <w:semiHidden/>
    <w:rsid w:val="004F158B"/>
    <w:rPr>
      <w:rFonts w:ascii="Times New Roman" w:hAnsi="Times New Roman"/>
    </w:rPr>
  </w:style>
  <w:style w:type="paragraph" w:styleId="af4">
    <w:name w:val="annotation subject"/>
    <w:basedOn w:val="af2"/>
    <w:next w:val="af2"/>
    <w:link w:val="af5"/>
    <w:uiPriority w:val="99"/>
    <w:semiHidden/>
    <w:unhideWhenUsed/>
    <w:rsid w:val="004F158B"/>
    <w:rPr>
      <w:b/>
      <w:bCs/>
    </w:rPr>
  </w:style>
  <w:style w:type="character" w:customStyle="1" w:styleId="af5">
    <w:name w:val="Тема примечания Знак"/>
    <w:basedOn w:val="af3"/>
    <w:link w:val="af4"/>
    <w:uiPriority w:val="99"/>
    <w:semiHidden/>
    <w:rsid w:val="004F158B"/>
    <w:rPr>
      <w:rFonts w:ascii="Times New Roman" w:hAnsi="Times New Roman"/>
      <w:b/>
      <w:bCs/>
    </w:rPr>
  </w:style>
  <w:style w:type="character" w:customStyle="1" w:styleId="s2">
    <w:name w:val="s2"/>
    <w:rsid w:val="00A66E2D"/>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5282">
      <w:bodyDiv w:val="1"/>
      <w:marLeft w:val="0"/>
      <w:marRight w:val="0"/>
      <w:marTop w:val="0"/>
      <w:marBottom w:val="0"/>
      <w:divBdr>
        <w:top w:val="none" w:sz="0" w:space="0" w:color="auto"/>
        <w:left w:val="none" w:sz="0" w:space="0" w:color="auto"/>
        <w:bottom w:val="none" w:sz="0" w:space="0" w:color="auto"/>
        <w:right w:val="none" w:sz="0" w:space="0" w:color="auto"/>
      </w:divBdr>
    </w:div>
    <w:div w:id="943463497">
      <w:bodyDiv w:val="1"/>
      <w:marLeft w:val="0"/>
      <w:marRight w:val="0"/>
      <w:marTop w:val="0"/>
      <w:marBottom w:val="0"/>
      <w:divBdr>
        <w:top w:val="none" w:sz="0" w:space="0" w:color="auto"/>
        <w:left w:val="none" w:sz="0" w:space="0" w:color="auto"/>
        <w:bottom w:val="none" w:sz="0" w:space="0" w:color="auto"/>
        <w:right w:val="none" w:sz="0" w:space="0" w:color="auto"/>
      </w:divBdr>
      <w:divsChild>
        <w:div w:id="1583906212">
          <w:marLeft w:val="0"/>
          <w:marRight w:val="0"/>
          <w:marTop w:val="0"/>
          <w:marBottom w:val="0"/>
          <w:divBdr>
            <w:top w:val="none" w:sz="0" w:space="0" w:color="auto"/>
            <w:left w:val="none" w:sz="0" w:space="0" w:color="auto"/>
            <w:bottom w:val="none" w:sz="0" w:space="0" w:color="auto"/>
            <w:right w:val="none" w:sz="0" w:space="0" w:color="auto"/>
          </w:divBdr>
        </w:div>
      </w:divsChild>
    </w:div>
    <w:div w:id="1135172606">
      <w:bodyDiv w:val="1"/>
      <w:marLeft w:val="0"/>
      <w:marRight w:val="0"/>
      <w:marTop w:val="0"/>
      <w:marBottom w:val="0"/>
      <w:divBdr>
        <w:top w:val="none" w:sz="0" w:space="0" w:color="auto"/>
        <w:left w:val="none" w:sz="0" w:space="0" w:color="auto"/>
        <w:bottom w:val="none" w:sz="0" w:space="0" w:color="auto"/>
        <w:right w:val="none" w:sz="0" w:space="0" w:color="auto"/>
      </w:divBdr>
    </w:div>
    <w:div w:id="1190990655">
      <w:bodyDiv w:val="1"/>
      <w:marLeft w:val="0"/>
      <w:marRight w:val="0"/>
      <w:marTop w:val="0"/>
      <w:marBottom w:val="0"/>
      <w:divBdr>
        <w:top w:val="none" w:sz="0" w:space="0" w:color="auto"/>
        <w:left w:val="none" w:sz="0" w:space="0" w:color="auto"/>
        <w:bottom w:val="none" w:sz="0" w:space="0" w:color="auto"/>
        <w:right w:val="none" w:sz="0" w:space="0" w:color="auto"/>
      </w:divBdr>
    </w:div>
    <w:div w:id="1209028704">
      <w:bodyDiv w:val="1"/>
      <w:marLeft w:val="0"/>
      <w:marRight w:val="0"/>
      <w:marTop w:val="0"/>
      <w:marBottom w:val="0"/>
      <w:divBdr>
        <w:top w:val="none" w:sz="0" w:space="0" w:color="auto"/>
        <w:left w:val="none" w:sz="0" w:space="0" w:color="auto"/>
        <w:bottom w:val="none" w:sz="0" w:space="0" w:color="auto"/>
        <w:right w:val="none" w:sz="0" w:space="0" w:color="auto"/>
      </w:divBdr>
    </w:div>
    <w:div w:id="1435244073">
      <w:bodyDiv w:val="1"/>
      <w:marLeft w:val="0"/>
      <w:marRight w:val="0"/>
      <w:marTop w:val="0"/>
      <w:marBottom w:val="0"/>
      <w:divBdr>
        <w:top w:val="none" w:sz="0" w:space="0" w:color="auto"/>
        <w:left w:val="none" w:sz="0" w:space="0" w:color="auto"/>
        <w:bottom w:val="none" w:sz="0" w:space="0" w:color="auto"/>
        <w:right w:val="none" w:sz="0" w:space="0" w:color="auto"/>
      </w:divBdr>
    </w:div>
    <w:div w:id="1654479559">
      <w:bodyDiv w:val="1"/>
      <w:marLeft w:val="0"/>
      <w:marRight w:val="0"/>
      <w:marTop w:val="0"/>
      <w:marBottom w:val="0"/>
      <w:divBdr>
        <w:top w:val="none" w:sz="0" w:space="0" w:color="auto"/>
        <w:left w:val="none" w:sz="0" w:space="0" w:color="auto"/>
        <w:bottom w:val="none" w:sz="0" w:space="0" w:color="auto"/>
        <w:right w:val="none" w:sz="0" w:space="0" w:color="auto"/>
      </w:divBdr>
    </w:div>
    <w:div w:id="1851262804">
      <w:bodyDiv w:val="1"/>
      <w:marLeft w:val="0"/>
      <w:marRight w:val="0"/>
      <w:marTop w:val="0"/>
      <w:marBottom w:val="0"/>
      <w:divBdr>
        <w:top w:val="none" w:sz="0" w:space="0" w:color="auto"/>
        <w:left w:val="none" w:sz="0" w:space="0" w:color="auto"/>
        <w:bottom w:val="none" w:sz="0" w:space="0" w:color="auto"/>
        <w:right w:val="none" w:sz="0" w:space="0" w:color="auto"/>
      </w:divBdr>
    </w:div>
    <w:div w:id="1859612899">
      <w:bodyDiv w:val="1"/>
      <w:marLeft w:val="0"/>
      <w:marRight w:val="0"/>
      <w:marTop w:val="0"/>
      <w:marBottom w:val="0"/>
      <w:divBdr>
        <w:top w:val="none" w:sz="0" w:space="0" w:color="auto"/>
        <w:left w:val="none" w:sz="0" w:space="0" w:color="auto"/>
        <w:bottom w:val="none" w:sz="0" w:space="0" w:color="auto"/>
        <w:right w:val="none" w:sz="0" w:space="0" w:color="auto"/>
      </w:divBdr>
    </w:div>
    <w:div w:id="1878228974">
      <w:bodyDiv w:val="1"/>
      <w:marLeft w:val="0"/>
      <w:marRight w:val="0"/>
      <w:marTop w:val="0"/>
      <w:marBottom w:val="0"/>
      <w:divBdr>
        <w:top w:val="none" w:sz="0" w:space="0" w:color="auto"/>
        <w:left w:val="none" w:sz="0" w:space="0" w:color="auto"/>
        <w:bottom w:val="none" w:sz="0" w:space="0" w:color="auto"/>
        <w:right w:val="none" w:sz="0" w:space="0" w:color="auto"/>
      </w:divBdr>
      <w:divsChild>
        <w:div w:id="881284198">
          <w:marLeft w:val="0"/>
          <w:marRight w:val="0"/>
          <w:marTop w:val="0"/>
          <w:marBottom w:val="0"/>
          <w:divBdr>
            <w:top w:val="none" w:sz="0" w:space="0" w:color="auto"/>
            <w:left w:val="none" w:sz="0" w:space="0" w:color="auto"/>
            <w:bottom w:val="none" w:sz="0" w:space="0" w:color="auto"/>
            <w:right w:val="none" w:sz="0" w:space="0" w:color="auto"/>
          </w:divBdr>
        </w:div>
      </w:divsChild>
    </w:div>
    <w:div w:id="211747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947EB-608E-4A86-AD24-536B72DA4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1523</Words>
  <Characters>8685</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афн</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FN_Svetlana_An</dc:creator>
  <cp:lastModifiedBy>Акмарал Мухамедова</cp:lastModifiedBy>
  <cp:revision>92</cp:revision>
  <cp:lastPrinted>2020-03-24T16:26:00Z</cp:lastPrinted>
  <dcterms:created xsi:type="dcterms:W3CDTF">2020-03-23T14:58:00Z</dcterms:created>
  <dcterms:modified xsi:type="dcterms:W3CDTF">2022-01-27T05:24:00Z</dcterms:modified>
</cp:coreProperties>
</file>